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3572D7" w:rsidRPr="00500CA4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«УТВЕРЖДАЮ»</w:t>
            </w:r>
          </w:p>
        </w:tc>
      </w:tr>
      <w:tr w:rsidR="003572D7" w:rsidRPr="00500CA4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1 070 011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1 070 011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3572D7" w:rsidRPr="00500CA4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 w:rsidP="00E604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________________ /__</w:t>
            </w:r>
            <w:r w:rsidR="00E6047F">
              <w:rPr>
                <w:rFonts w:ascii="Times New Roman" w:hAnsi="Times New Roman"/>
                <w:sz w:val="16"/>
                <w:szCs w:val="16"/>
              </w:rPr>
              <w:t>М.В. Сазанский</w:t>
            </w:r>
            <w:r w:rsidRPr="00500CA4">
              <w:rPr>
                <w:rFonts w:ascii="Times New Roman" w:hAnsi="Times New Roman"/>
                <w:sz w:val="16"/>
                <w:szCs w:val="16"/>
              </w:rPr>
              <w:t>__ /</w:t>
            </w:r>
          </w:p>
        </w:tc>
      </w:tr>
      <w:tr w:rsidR="003572D7" w:rsidRPr="00500CA4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«______»____________________ 20___г.</w:t>
            </w:r>
          </w:p>
        </w:tc>
      </w:tr>
      <w:tr w:rsidR="003572D7" w:rsidRPr="00500CA4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здание СДК с. Аносово</w:t>
            </w:r>
            <w:r w:rsidR="00E6047F">
              <w:rPr>
                <w:rFonts w:ascii="Times New Roman" w:hAnsi="Times New Roman"/>
                <w:sz w:val="16"/>
                <w:szCs w:val="16"/>
              </w:rPr>
              <w:t xml:space="preserve"> Нововоскресеновского сельсовета</w:t>
            </w:r>
            <w:r w:rsidRPr="00500CA4">
              <w:rPr>
                <w:rFonts w:ascii="Times New Roman" w:hAnsi="Times New Roman"/>
                <w:sz w:val="16"/>
                <w:szCs w:val="16"/>
              </w:rPr>
              <w:t xml:space="preserve"> Шимановского района Амурской области</w:t>
            </w:r>
          </w:p>
        </w:tc>
      </w:tr>
      <w:tr w:rsidR="003572D7" w:rsidRPr="00500CA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ЛОКАЛЬНАЯ СМЕТА № 17/21-2-1-10,1</w:t>
            </w:r>
          </w:p>
        </w:tc>
      </w:tr>
      <w:tr w:rsidR="003572D7" w:rsidRPr="00500CA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(Локальный сметный расчет)</w:t>
            </w:r>
          </w:p>
        </w:tc>
      </w:tr>
      <w:tr w:rsidR="003572D7" w:rsidRPr="00500CA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 w:rsidP="00E604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на </w:t>
            </w:r>
            <w:r w:rsidR="00E6047F">
              <w:rPr>
                <w:rFonts w:ascii="Times New Roman" w:hAnsi="Times New Roman"/>
                <w:sz w:val="16"/>
                <w:szCs w:val="16"/>
              </w:rPr>
              <w:t>теку</w:t>
            </w:r>
            <w:r w:rsidR="003C4E7D">
              <w:rPr>
                <w:rFonts w:ascii="Times New Roman" w:hAnsi="Times New Roman"/>
                <w:sz w:val="16"/>
                <w:szCs w:val="16"/>
              </w:rPr>
              <w:t>щий ремонт здания сельского клуба</w:t>
            </w:r>
            <w:r w:rsidR="00E6047F">
              <w:rPr>
                <w:rFonts w:ascii="Times New Roman" w:hAnsi="Times New Roman"/>
                <w:sz w:val="16"/>
                <w:szCs w:val="16"/>
              </w:rPr>
              <w:t xml:space="preserve"> культуры</w:t>
            </w:r>
          </w:p>
        </w:tc>
      </w:tr>
      <w:tr w:rsidR="003572D7" w:rsidRPr="00500CA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- коэффициент пересчета основной заработной платы;</w:t>
            </w:r>
          </w:p>
        </w:tc>
      </w:tr>
      <w:tr w:rsidR="003572D7" w:rsidRPr="00500CA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К3 - коэффициент пересчета эксплуатации строительных машин;</w:t>
            </w:r>
          </w:p>
        </w:tc>
      </w:tr>
      <w:tr w:rsidR="003572D7" w:rsidRPr="00500CA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- в т.ч. оплата механизаторов;</w:t>
            </w:r>
          </w:p>
        </w:tc>
      </w:tr>
      <w:tr w:rsidR="003572D7" w:rsidRPr="00500CA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К5 - коэффициент пересчета стоимости материалов.</w:t>
            </w:r>
          </w:p>
        </w:tc>
      </w:tr>
      <w:tr w:rsidR="003572D7" w:rsidRPr="00500CA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6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- коэффициент пересчета стоимости оборудования.</w:t>
            </w:r>
          </w:p>
        </w:tc>
      </w:tr>
      <w:tr w:rsidR="003572D7" w:rsidRPr="00500CA4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1 070.011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</w:tr>
      <w:tr w:rsidR="003572D7" w:rsidRPr="00500CA4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500C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500CA4">
              <w:rPr>
                <w:rFonts w:ascii="Times New Roman" w:hAnsi="Times New Roman"/>
                <w:sz w:val="16"/>
                <w:szCs w:val="16"/>
              </w:rPr>
              <w:t>Нормативная</w:t>
            </w:r>
            <w:r w:rsidR="003572D7" w:rsidRPr="00500CA4">
              <w:rPr>
                <w:rFonts w:ascii="Times New Roman" w:hAnsi="Times New Roman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0.699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00CA4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>ел.ч</w:t>
            </w:r>
            <w:proofErr w:type="spellEnd"/>
          </w:p>
        </w:tc>
      </w:tr>
      <w:tr w:rsidR="003572D7" w:rsidRPr="00500CA4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182.296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</w:tr>
      <w:tr w:rsidR="003572D7" w:rsidRPr="00500CA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Составлена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в текущих ценах на 10.2020 по НБ: "ТСНБ-2001 Амурской области (эталон) с доп. и изм. 1".</w:t>
            </w:r>
          </w:p>
        </w:tc>
      </w:tr>
    </w:tbl>
    <w:p w:rsidR="003572D7" w:rsidRPr="00500CA4" w:rsidRDefault="00357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4368"/>
        <w:gridCol w:w="1077"/>
        <w:gridCol w:w="1077"/>
        <w:gridCol w:w="1417"/>
        <w:gridCol w:w="1417"/>
        <w:gridCol w:w="1417"/>
        <w:gridCol w:w="1417"/>
        <w:gridCol w:w="1247"/>
        <w:gridCol w:w="1247"/>
      </w:tblGrid>
      <w:tr w:rsidR="003572D7" w:rsidRPr="00500CA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 w:rsidRPr="00500CA4">
              <w:rPr>
                <w:rFonts w:ascii="Times New Roman" w:hAnsi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№ поз.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Шифр и № позиции норматива,  </w:t>
            </w:r>
          </w:p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Наименование работ и затрат,  </w:t>
            </w:r>
          </w:p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500C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Количе</w:t>
            </w:r>
            <w:r w:rsidR="003572D7" w:rsidRPr="00500CA4">
              <w:rPr>
                <w:rFonts w:ascii="Times New Roman" w:hAnsi="Times New Roman"/>
                <w:sz w:val="16"/>
                <w:szCs w:val="16"/>
              </w:rPr>
              <w:t>ство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Стоим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е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>д., руб.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Общая стоимость, руб.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00CA4">
              <w:rPr>
                <w:rFonts w:ascii="Times New Roman" w:hAnsi="Times New Roman"/>
                <w:sz w:val="16"/>
                <w:szCs w:val="16"/>
              </w:rPr>
              <w:t>Затр</w:t>
            </w:r>
            <w:proofErr w:type="spell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. труда рабочих, не </w:t>
            </w:r>
            <w:proofErr w:type="spellStart"/>
            <w:r w:rsidRPr="00500CA4">
              <w:rPr>
                <w:rFonts w:ascii="Times New Roman" w:hAnsi="Times New Roman"/>
                <w:sz w:val="16"/>
                <w:szCs w:val="16"/>
              </w:rPr>
              <w:t>зан</w:t>
            </w:r>
            <w:proofErr w:type="spell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500CA4">
              <w:rPr>
                <w:rFonts w:ascii="Times New Roman" w:hAnsi="Times New Roman"/>
                <w:sz w:val="16"/>
                <w:szCs w:val="16"/>
              </w:rPr>
              <w:t>обсл</w:t>
            </w:r>
            <w:proofErr w:type="spellEnd"/>
            <w:r w:rsidRPr="00500CA4">
              <w:rPr>
                <w:rFonts w:ascii="Times New Roman" w:hAnsi="Times New Roman"/>
                <w:sz w:val="16"/>
                <w:szCs w:val="16"/>
              </w:rPr>
              <w:t>. машин, чел-ч</w:t>
            </w:r>
          </w:p>
        </w:tc>
      </w:tr>
      <w:tr w:rsidR="003572D7" w:rsidRPr="00500CA4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экс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>аш</w:t>
            </w:r>
            <w:proofErr w:type="spellEnd"/>
            <w:r w:rsidRPr="00500C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оплата труда </w:t>
            </w:r>
            <w:proofErr w:type="spellStart"/>
            <w:r w:rsidRPr="00500CA4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spellEnd"/>
            <w:r w:rsidRPr="00500CA4">
              <w:rPr>
                <w:rFonts w:ascii="Times New Roman" w:hAnsi="Times New Roman"/>
                <w:sz w:val="16"/>
                <w:szCs w:val="16"/>
              </w:rPr>
              <w:t>. раб.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экс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>аш</w:t>
            </w:r>
            <w:proofErr w:type="spellEnd"/>
            <w:r w:rsidRPr="00500C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00CA4">
              <w:rPr>
                <w:rFonts w:ascii="Times New Roman" w:hAnsi="Times New Roman"/>
                <w:sz w:val="16"/>
                <w:szCs w:val="16"/>
              </w:rPr>
              <w:t>обслуж</w:t>
            </w:r>
            <w:proofErr w:type="spellEnd"/>
            <w:r w:rsidRPr="00500CA4">
              <w:rPr>
                <w:rFonts w:ascii="Times New Roman" w:hAnsi="Times New Roman"/>
                <w:sz w:val="16"/>
                <w:szCs w:val="16"/>
              </w:rPr>
              <w:t>. машины</w:t>
            </w:r>
          </w:p>
        </w:tc>
      </w:tr>
      <w:tr w:rsidR="003572D7" w:rsidRPr="00500CA4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оплата труда </w:t>
            </w:r>
            <w:proofErr w:type="spellStart"/>
            <w:r w:rsidRPr="00500CA4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spellEnd"/>
            <w:r w:rsidRPr="00500CA4">
              <w:rPr>
                <w:rFonts w:ascii="Times New Roman" w:hAnsi="Times New Roman"/>
                <w:sz w:val="16"/>
                <w:szCs w:val="16"/>
              </w:rPr>
              <w:t>. раб.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т.ч. </w:t>
            </w:r>
            <w:proofErr w:type="spellStart"/>
            <w:r w:rsidRPr="00500CA4">
              <w:rPr>
                <w:rFonts w:ascii="Times New Roman" w:hAnsi="Times New Roman"/>
                <w:sz w:val="16"/>
                <w:szCs w:val="16"/>
              </w:rPr>
              <w:t>опл</w:t>
            </w:r>
            <w:proofErr w:type="spellEnd"/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>. труда мех.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т.ч. </w:t>
            </w:r>
            <w:proofErr w:type="spellStart"/>
            <w:r w:rsidRPr="00500CA4">
              <w:rPr>
                <w:rFonts w:ascii="Times New Roman" w:hAnsi="Times New Roman"/>
                <w:sz w:val="16"/>
                <w:szCs w:val="16"/>
              </w:rPr>
              <w:t>опл</w:t>
            </w:r>
            <w:proofErr w:type="spellEnd"/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>. труда мех.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на 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</w:tbl>
    <w:p w:rsidR="003572D7" w:rsidRPr="00500CA4" w:rsidRDefault="00357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4368"/>
        <w:gridCol w:w="1077"/>
        <w:gridCol w:w="1077"/>
        <w:gridCol w:w="1417"/>
        <w:gridCol w:w="1417"/>
        <w:gridCol w:w="1417"/>
        <w:gridCol w:w="1417"/>
        <w:gridCol w:w="1247"/>
        <w:gridCol w:w="1247"/>
      </w:tblGrid>
      <w:tr w:rsidR="003572D7" w:rsidRPr="00500CA4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Раздел 1.  Демонтажные работы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Е46-04-008-04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Разборка покрытий кровель из волнистых и полуволнистых асбестоцементных листов, 100 м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3.803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3 884.62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126.72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14 773.23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14 291.32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481.90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15.9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60.4677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3 757.91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  - К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= 26.95; К3 = 4.01; К4 = 1; К5 = 1;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2.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Е10-01-008-05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Демонтаж. Устройство карнизов МДС 81-36.2004 п. 3.3.1.б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 П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>ри демонтаже (разборке) сборных деревянных конструкций, 100 м2 стен, фронтонов (за вычетом проемов) и развернутых поверхностей карнизов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0.465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30 497.02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961.12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14 181.12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13 734.20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446.92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114.4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53.196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29 535.91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0.8, Н</w:t>
            </w:r>
            <w:proofErr w:type="gramStart"/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= 0.8, Н5= 0.8, Н48= 0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  - К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= 26.95; К3 = 13.66; К4 = 1; К5 = 6.44;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3.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Е10-01-008-04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Демонтаж. Устройство фронтонов МДС 81-36.2004 п. 3.3.1.б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 П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>ри демонтаже (разборке) сборных деревянных конструкций, 100 м2 стен, фронтонов (за вычетом проемов) и развернутых поверхностей карнизов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0.914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15 156.08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1 111.03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13 852.66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12 837.17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1 015.49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54.4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49.7216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14 045.05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0.8, Н</w:t>
            </w:r>
            <w:proofErr w:type="gramStart"/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= 0.8, Н5= 0.8, Н48= 0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  - К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= 26.95; К3 = 13.68; К4 = 1; К5 = 6.71;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4.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Е10-01-022-01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Демонтаж подшивки </w:t>
            </w:r>
            <w:proofErr w:type="spellStart"/>
            <w:r w:rsidRPr="00500CA4">
              <w:rPr>
                <w:rFonts w:ascii="Times New Roman" w:hAnsi="Times New Roman"/>
                <w:sz w:val="16"/>
                <w:szCs w:val="16"/>
              </w:rPr>
              <w:t>ветрофой</w:t>
            </w:r>
            <w:proofErr w:type="spell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доски досками обшивки МДС 81-36.2004 п. 3.3.1.б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 П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>ри демонтаже (разборке) сборных деревянных конструкций, 100 м2 потолка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0.238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12 628.94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639.43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3 005.69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2 853.50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152.18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45.864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10.91563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11 989.52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62.52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14.88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0.03808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0.8, Н</w:t>
            </w:r>
            <w:proofErr w:type="gramStart"/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= 0.8, Н5= 0.8, Н48= 0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  - К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= 26.95; К3 = 11.85; К4 = 26.95; К5 = 7.19;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5.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Е56-10-1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Снятие дверных полотен, 100 м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дверных полотен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0.05426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8 731.26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473.76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473.76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36.28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1.968553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8 731.26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Объем: (1.8*0.87)+(1.9*1.0)+(1.96*1.0)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  - К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= 26.95; К3 = 1; К4 = 1; К5 = 1;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6.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Е46-04-010-02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Разборка покрытий полов дощатых, 100 м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0.1058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8 851.40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1 635.54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936.48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763.44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173.04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30.53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3.230074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7 215.86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1 225.69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129.68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3.65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0.38617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  - К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= 26.95; К3 = 13.14; К4 = 26.95; К5 = 1;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7.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Т03-01-01-142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(Приказ № 97/</w:t>
            </w:r>
            <w:proofErr w:type="spellStart"/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от 14.03.2014)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Перевозка грузов I класса автомобилями бортовыми грузоподъемностью до 15 т на расстояние до 142 км, т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6.9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698.94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698.94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4 822.69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4 822.69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52 045.63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44 953.39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7 092.22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179.4996</w:t>
            </w:r>
          </w:p>
        </w:tc>
      </w:tr>
      <w:tr w:rsidR="003572D7" w:rsidRPr="00500CA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144.56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0.42425</w:t>
            </w:r>
          </w:p>
        </w:tc>
      </w:tr>
      <w:tr w:rsidR="003572D7" w:rsidRPr="00500CA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52 045.63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44 953.39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7 092.22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179.4996</w:t>
            </w:r>
          </w:p>
        </w:tc>
      </w:tr>
      <w:tr w:rsidR="003572D7" w:rsidRPr="00500CA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144.56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0.42425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.   НАКЛАДНЫЕ РАСХОДЫ - (%=99 - по стр. 1, 6; %=106 - по стр. 2-4; %=82 - по стр. 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46 627.21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.   СМЕТНАЯ ПРИБЫЛЬ - (%=60 - по стр. 1, 6; %=54 - по стр. 2-4; %=62 - по стр. 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25 301.86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123 974.70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123 974.70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46 627.21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25 301.86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справочно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Оплата труда рабочих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44 953.39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Эксплуатация машин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7 092.22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в т. ч. оплата труда механизаторов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144.56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ВСЕГО без оборудования, пусконаладочных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123 974.70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Значение</w:t>
            </w:r>
            <w:proofErr w:type="gramStart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</w:t>
            </w:r>
            <w:proofErr w:type="gramEnd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</w:t>
            </w:r>
            <w:proofErr w:type="gramStart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</w:t>
            </w:r>
            <w:proofErr w:type="gramEnd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123 974.70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оборудованием, пусконаладочными работами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123 974.70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Непредвиденные,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2 479.49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РАЗДЕЛУ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126 454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НДС,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25 290.80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РАЗДЕЛУ 1</w:t>
            </w:r>
            <w:proofErr w:type="gramStart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С</w:t>
            </w:r>
            <w:proofErr w:type="gramEnd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151 745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Раздел 2.  КРОВЛЯ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8.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Е12-01-007-01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Устройство кровель из волнистых асбестоцементных листов обыкновенного профиля по деревянной обрешетке с ее устройством, 100 м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3.803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68 501.94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2 150.90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260 512.87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54 775.16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8 179.86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55.0965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209.532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14 403.14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543.04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2 065.19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1.3875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5.276663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  - К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= 26.95; К3 = 10.3; К4 = 26.95; К5 = 7.34;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9.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С101-5468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(Приказ № 97/</w:t>
            </w:r>
            <w:proofErr w:type="spellStart"/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от 14.03.2014)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Дополнительные элементы </w:t>
            </w:r>
            <w:proofErr w:type="spellStart"/>
            <w:r w:rsidRPr="00500CA4">
              <w:rPr>
                <w:rFonts w:ascii="Times New Roman" w:hAnsi="Times New Roman"/>
                <w:sz w:val="16"/>
                <w:szCs w:val="16"/>
              </w:rPr>
              <w:t>металлочерепичной</w:t>
            </w:r>
            <w:proofErr w:type="spell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кровли: конек для кровли оцинкованный, размером 200х200 мм, длиной 2000 мм,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372.44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6 331.48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10.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С101-1846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Винты самонарезающие: с уплотнительной прокладкой 4,8х80 мм,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3.57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424.83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Объем: 17*7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11.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Е58-5-6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Ремонт деревянных элементов конструкций крыш выправка деревянных стропильных ног с постановкой раскосов, 1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1 035.76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358.67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8 286.05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2 884.73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2 869.32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1.42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11.36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360.59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  - К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= 26.95; К3 = 13.23; К4 = 1; К5 = 5.54;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12.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Е10-01-008-04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Устройство фронтонов, 100 м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стен, фронтонов (за вычетом проемов) и развернутых поверхностей карнизов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0.914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56 018.18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1 735.99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51 200.62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18 453.44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1 586.70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78.2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71.4748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20 189.75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  - К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= 26.95; К3 = 13.68; К4 = 1; К5 = 6.71;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13.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Е10-01-022-01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Подшивка ветровой доски  досками обшивки, 100 м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потолка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0.238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44 072.38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999.10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10 489.23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4 101.91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237.79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65.9295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15.69122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17 234.93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97.69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23.25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0.0595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  - К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= 26.95; К3 = 11.85; К4 = 26.95; К5 = 7.19;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14.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Е10-01-008-05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Устройство карнизов, 100 м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стен, фронтонов (за вычетом проемов) и развернутых поверхностей карнизов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72 212.86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1 501.75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35 023.24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20 592.06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728.35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164.45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79.75825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42 457.87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  - К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= 26.95; К3 = 13.66; К4 = 1; К5 = 6.44;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15.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Е15-04-024-03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Простая окраска масляными составами по дереву полов и каркаса, 100 м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1.637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10 448.14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71.32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17 103.60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11 959.19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116.75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27.577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45.14355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7 305.55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4.04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6.62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0.0125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0.020463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Объем: 48.5+91.4+23.8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  - К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= 26.95; К3 = 13.65; К4 = 26.95; К5 = 4.85;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16.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Е10-01-039-03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Установка дверного блока в </w:t>
            </w:r>
            <w:proofErr w:type="spellStart"/>
            <w:r w:rsidRPr="00500CA4">
              <w:rPr>
                <w:rFonts w:ascii="Times New Roman" w:hAnsi="Times New Roman"/>
                <w:sz w:val="16"/>
                <w:szCs w:val="16"/>
              </w:rPr>
              <w:t>франтоне</w:t>
            </w:r>
            <w:proofErr w:type="spellEnd"/>
            <w:r w:rsidRPr="00500CA4">
              <w:rPr>
                <w:rFonts w:ascii="Times New Roman" w:hAnsi="Times New Roman"/>
                <w:sz w:val="16"/>
                <w:szCs w:val="16"/>
              </w:rPr>
              <w:t>, 100 м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проемов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0.009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318 699.56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6 409.55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2 868.30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323.34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57.69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132.25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1.19025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35 926.51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Объем: 1.5*0.6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  - К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= 26.95; К3 = 13.7; К4 = 1; К5 = 7.59;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17.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С203-0205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Блоки дверные двупольные с полотном глухим ДГ 21-13, площадь 2,63 м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>, м2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-0.9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2 264.76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-2 038.28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Объем: (0.009)*(-100.0)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18.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С203-0519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Полотна дверные деревянные (для плотничных дверей), м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1 081.70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973.53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19.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С101-0887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Скобяные изделия для блоков входных </w:t>
            </w:r>
            <w:proofErr w:type="spellStart"/>
            <w:r w:rsidRPr="00500CA4">
              <w:rPr>
                <w:rFonts w:ascii="Times New Roman" w:hAnsi="Times New Roman"/>
                <w:sz w:val="16"/>
                <w:szCs w:val="16"/>
              </w:rPr>
              <w:t>однопольных</w:t>
            </w:r>
            <w:proofErr w:type="spell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500CA4">
              <w:rPr>
                <w:rFonts w:ascii="Times New Roman" w:hAnsi="Times New Roman"/>
                <w:sz w:val="16"/>
                <w:szCs w:val="16"/>
              </w:rPr>
              <w:t>компл</w:t>
            </w:r>
            <w:proofErr w:type="spellEnd"/>
            <w:r w:rsidRPr="00500C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562.14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562.14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20.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Е10-01-023-01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(Приказ № 97/</w:t>
            </w:r>
            <w:proofErr w:type="spellStart"/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от 14.03.2014)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Укладка ходовых досок, 100 м ходов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8 005.90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138.13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320.24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38.59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5.53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3.8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0.152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964.81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31.26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1.25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0.08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0.0032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  - К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= 26.95; К3 = 10.09; К4 = 26.95; К5 = 6.22;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392 057.85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113 128.42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13 781.99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434.3021</w:t>
            </w:r>
          </w:p>
        </w:tc>
      </w:tr>
      <w:tr w:rsidR="003572D7" w:rsidRPr="00500CA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2 096.31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5.359826</w:t>
            </w:r>
          </w:p>
        </w:tc>
      </w:tr>
      <w:tr w:rsidR="003572D7" w:rsidRPr="00500CA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392 057.85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113 128.42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13 781.99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434.3021</w:t>
            </w:r>
          </w:p>
        </w:tc>
      </w:tr>
      <w:tr w:rsidR="003572D7" w:rsidRPr="00500CA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2 096.31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5.359826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8 291.98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.   НАКЛАДНЫЕ РАСХОДЫ - (%=108 - по стр. 8; %=83 - по стр. 11; %=106 - по стр. 12-14, 16, 20; %=95 - по стр. 15)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121 295.29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.   СМЕТНАЯ ПРИБЫЛЬ - (%=55 - по стр. 8; %=65 - по стр. 11; %=54 - по стр. 12-14, 16, 20; %=47 - по стр. 15)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62 269.47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575 622.61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575 622.61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121 295.29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62 269.47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справочно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Материалы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265 147.44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Оплата труда рабочих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113 128.42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Эксплуатация машин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13 781.99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в т. ч. оплата труда механизаторов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2 096.31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ВСЕГО без оборудования, пусконаладочных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575 622.61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Значение</w:t>
            </w:r>
            <w:proofErr w:type="gramStart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</w:t>
            </w:r>
            <w:proofErr w:type="gramEnd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</w:t>
            </w:r>
            <w:proofErr w:type="gramStart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</w:t>
            </w:r>
            <w:proofErr w:type="gramEnd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592 891.29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оборудованием, пусконаладочными работами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592 891.29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Непредвиденные,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11 857.83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РАЗДЕЛУ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604 749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НДС,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120 949.80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РАЗДЕЛУ 2</w:t>
            </w:r>
            <w:proofErr w:type="gramStart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С</w:t>
            </w:r>
            <w:proofErr w:type="gramEnd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725 699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Раздел 3.  ПОЛЫ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21.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Е11-01-012-01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Укладка лаг по кирпичным столбикам, 100 м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пола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0.1058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37 398.09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942.13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3 956.72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1 404.17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99.68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51.405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5.438649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13 271.92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50.87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5.38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0.175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0.018515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  - К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= 26.95; К3 = 11.92; К4 = 26.95; К5 = 7.71;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22.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Е11-01-033-02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(Приказ № 97/</w:t>
            </w:r>
            <w:proofErr w:type="spellStart"/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от 14.03.2014)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Устройство покрытий дощатых толщиной 36 мм, 100 м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0.1058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118 084.60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2 310.61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12 493.35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2 095.55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244.46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76.7165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8.116606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19 806.69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319.02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33.75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0.95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0.10051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Объем: 2.3*4.6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  - К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= 26.95; К3 = 13.36; К4 = 26.95; К5 = 16.5;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23.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Е11-01-039-01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Устройство плинтусов деревянных, 100 м плинтуса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0.138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7 106.96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131.42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980.76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313.46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18.14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8.7975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1.214055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2 271.44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Объем: (2.3+4.6)*2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  - К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= 26.95; К3 = 13.69; К4 = 1; К5 = 6.14;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24.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24.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Е15-04-025-03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(Приказ № 97/</w:t>
            </w:r>
            <w:proofErr w:type="spellStart"/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от 14.03.2014)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Улучшенная окраска масляными составами по дереву полов, 100 м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0.1058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21 351.70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191.92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2 259.01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1 718.10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20.31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59.0755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6.250188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16 239.14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8.42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0.89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0.025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0.002645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  - К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= 26.95; К3 = 13.66; К4 = 26.95; К5 = 3.17;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19 689.84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5 531.28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382.59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21.0195</w:t>
            </w:r>
          </w:p>
        </w:tc>
      </w:tr>
      <w:tr w:rsidR="003572D7" w:rsidRPr="00500CA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40.02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0.12167</w:t>
            </w:r>
          </w:p>
        </w:tc>
      </w:tr>
      <w:tr w:rsidR="003572D7" w:rsidRPr="00500CA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19 689.84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5 531.28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382.59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21.0195</w:t>
            </w:r>
          </w:p>
        </w:tc>
      </w:tr>
      <w:tr w:rsidR="003572D7" w:rsidRPr="00500CA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40.02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0.12167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.   НАКЛАДНЫЕ РАСХОДЫ - (%=111 - по стр. 21-23; %=95 - по стр. 24)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5 909.10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.   СМЕТНАЯ ПРИБЫЛЬ - (%=64 - по стр. 21-23; %=47 - по стр. 24)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3 273.40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28 872.34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28 872.34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5 909.10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3 273.40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справочно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Материалы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13 775.98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Оплата труда рабочих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5 531.28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Эксплуатация машин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382.59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в т. ч. оплата труда механизаторов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40.02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ВСЕГО без оборудования, пусконаладочных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28 872.34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Значение</w:t>
            </w:r>
            <w:proofErr w:type="gramStart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</w:t>
            </w:r>
            <w:proofErr w:type="gramEnd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</w:t>
            </w:r>
            <w:proofErr w:type="gramStart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</w:t>
            </w:r>
            <w:proofErr w:type="gramEnd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29 738.51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оборудованием, пусконаладочными работами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29 738.51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Непредвиденные,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594.77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РАЗДЕЛУ 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30 333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НДС,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6 066.60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РАЗДЕЛУ 3</w:t>
            </w:r>
            <w:proofErr w:type="gramStart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С</w:t>
            </w:r>
            <w:proofErr w:type="gramEnd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36 400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Раздел 4.  ДВЕРИ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25.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Е10-01-040-01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Заполнение наружных и внутренних дверных проемов отдельными элементами в деревянных рубленых стенах, площадь проема до 2 м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>, 100 м2 проемов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0.05426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400 502.77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7 346.45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21 731.28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8 153.90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398.62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508.3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27.58036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150 274.57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Объем: (1.8*0.87)+(1.9*1.0)+(1.96*1.0)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  - К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= 26.95; К3 = 13.7; К4 = 1; К5 = 6.93;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26.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26.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С203-8095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(Приказ № 97/</w:t>
            </w:r>
            <w:proofErr w:type="spellStart"/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от 14.03.2014)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Блоки дверные внутренние </w:t>
            </w:r>
            <w:proofErr w:type="spellStart"/>
            <w:r w:rsidRPr="00500CA4">
              <w:rPr>
                <w:rFonts w:ascii="Times New Roman" w:hAnsi="Times New Roman"/>
                <w:sz w:val="16"/>
                <w:szCs w:val="16"/>
              </w:rPr>
              <w:t>однопольные</w:t>
            </w:r>
            <w:proofErr w:type="spell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глухие шлифованные, из массива сосны, тонированные, м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5.426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10 264.32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55 694.20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  - К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= 1; К3 = 1; К4 = 1; К5 = 7.04;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27.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27.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С101-0887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Скобяные изделия для блоков входных </w:t>
            </w:r>
            <w:proofErr w:type="spellStart"/>
            <w:r w:rsidRPr="00500CA4">
              <w:rPr>
                <w:rFonts w:ascii="Times New Roman" w:hAnsi="Times New Roman"/>
                <w:sz w:val="16"/>
                <w:szCs w:val="16"/>
              </w:rPr>
              <w:t>однопольных</w:t>
            </w:r>
            <w:proofErr w:type="spell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500CA4">
              <w:rPr>
                <w:rFonts w:ascii="Times New Roman" w:hAnsi="Times New Roman"/>
                <w:sz w:val="16"/>
                <w:szCs w:val="16"/>
              </w:rPr>
              <w:t>компл</w:t>
            </w:r>
            <w:proofErr w:type="spellEnd"/>
            <w:r w:rsidRPr="00500C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562.14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1 686.42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28.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28.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Е56-19-1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Обивка дверей дерматином, 100 м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обивки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0.05426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95 520.20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5 182.93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1 009.65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71.18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3.862227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18 607.63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  - К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= 26.95; К3 = 1; К4 = 1; К5 = 5.01;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29.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29.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Е15-04-025-04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(Приказ № 97/</w:t>
            </w:r>
            <w:proofErr w:type="spellStart"/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от 14.03.2014)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Улучшенная окраска масляными составами по дереву заполнений дверных проемов, 100 м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0.05426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33 448.40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153.45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1 814.91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1 590.59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8.33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106.6395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5.786259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29 314.26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4.04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0.0125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0.000678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  - К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= 26.95; К3 = 13.67; К4 = 26.95; К5 = 3.54;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86 109.74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10 754.14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406.95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37.22885</w:t>
            </w:r>
          </w:p>
        </w:tc>
      </w:tr>
      <w:tr w:rsidR="003572D7" w:rsidRPr="00500CA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0.22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0.000678</w:t>
            </w:r>
          </w:p>
        </w:tc>
      </w:tr>
      <w:tr w:rsidR="003572D7" w:rsidRPr="00500CA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86 109.74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10 754.14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406.95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37.22885</w:t>
            </w:r>
          </w:p>
        </w:tc>
      </w:tr>
      <w:tr w:rsidR="003572D7" w:rsidRPr="00500CA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0.22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0.000678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57 380.62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.   НАКЛАДНЫЕ РАСХОДЫ - (%=106 - по стр. 25; %=82 - по стр. 28; %=95 - по стр. 29)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10 982.32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.   СМЕТНАЯ ПРИБЫЛЬ - (%=54 - по стр. 25; %=62 - по стр. 28; %=47 - по стр. 29)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5 776.77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102 868.83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. ВСЕГО  ПО  РАЗДЕЛУ 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102 868.83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10 982.32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5 776.77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справочно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Материалы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74 948.65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Оплата труда рабочих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10 754.14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Эксплуатация машин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406.95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в т. ч. оплата труда механизаторов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0.22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ВСЕГО без оборудования, пусконаладочных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102 868.83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Значение</w:t>
            </w:r>
            <w:proofErr w:type="gramStart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</w:t>
            </w:r>
            <w:proofErr w:type="gramEnd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</w:t>
            </w:r>
            <w:proofErr w:type="gramStart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</w:t>
            </w:r>
            <w:proofErr w:type="gramEnd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105 954.89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оборудованием, пусконаладочными работами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105 954.89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Непредвиденные,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2 119.10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РАЗДЕЛУ 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108 074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НДС,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21 614.80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РАЗДЕЛУ 4</w:t>
            </w:r>
            <w:proofErr w:type="gramStart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С</w:t>
            </w:r>
            <w:proofErr w:type="gramEnd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129 689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Раздел 5.  КРЫЛЬЦО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30.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30.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Е10-01-052-03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Устройство крылец, 1 м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горизонтальной проекции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2.42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4 944.40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512.33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11 965.45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5 647.97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1 239.83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8.49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sz w:val="16"/>
                <w:szCs w:val="16"/>
                <w:u w:val="single"/>
              </w:rPr>
              <w:t>20.5458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2 333.87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  - К</w:t>
            </w:r>
            <w:proofErr w:type="gramStart"/>
            <w:r w:rsidRPr="00500C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= 26.95; К3 = 12.99; К4 = 1; К5 = 6.2;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.    ИТОГО  ПО  РАЗДЕЛУ 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11 965.45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5 647.97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1 239.83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20.5458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11 965.45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5 647.97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1 239.83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20.5458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.   НАКЛАДНЫЕ РАСХОДЫ - (%=106)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5 986.85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.   СМЕТНАЯ ПРИБЫЛЬ - (%=54)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3 049.90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21 002.20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. ВСЕГО  ПО  РАЗДЕЛУ 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21 002.20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5 986.85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3 049.90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справочно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Материалы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5 077.65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Оплата труда рабочих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5 647.97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Эксплуатация машин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1 239.83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ВСЕГО без оборудования, пусконаладочных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21 002.20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Значение</w:t>
            </w:r>
            <w:proofErr w:type="gramStart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</w:t>
            </w:r>
            <w:proofErr w:type="gramEnd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</w:t>
            </w:r>
            <w:proofErr w:type="gramStart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</w:t>
            </w:r>
            <w:proofErr w:type="gramEnd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21 632.27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оборудованием, пусконаладочными работами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21 632.27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Непредвиденные,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432.65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РАЗДЕЛУ 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22 065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НДС,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4 413.00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РАЗДЕЛУ 5</w:t>
            </w:r>
            <w:proofErr w:type="gramStart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С</w:t>
            </w:r>
            <w:proofErr w:type="gramEnd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26 478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561 868.51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180 015.20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22 903.58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692.5958</w:t>
            </w:r>
          </w:p>
        </w:tc>
      </w:tr>
      <w:tr w:rsidR="003572D7" w:rsidRPr="00500CA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2 281.11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5.906424</w:t>
            </w:r>
          </w:p>
        </w:tc>
      </w:tr>
      <w:tr w:rsidR="003572D7" w:rsidRPr="00500CA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561 868.51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180 015.20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22 903.58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D7" w:rsidRPr="00500CA4" w:rsidRDefault="003572D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692.5958</w:t>
            </w:r>
          </w:p>
        </w:tc>
      </w:tr>
      <w:tr w:rsidR="003572D7" w:rsidRPr="00500CA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2 281.11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5.906424</w:t>
            </w: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65 672.60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  НАКЛАДНЫЕ РАСХОДЫ - (%=99 - по стр. 1, 6; %=106 - по стр. 2-4, 12-14, 16, 20, 25, 30; %=82 - по стр. 5, 28; %=108 - по стр. 8; %=83 - по стр. 11; %=95 - </w:t>
            </w:r>
            <w:proofErr w:type="gramStart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по</w:t>
            </w:r>
            <w:proofErr w:type="gramEnd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стр. 15, 24, 29; %=111 - по стр. 21-23)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190 800.77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  СМЕТНАЯ ПРИБЫЛЬ - (%=60 - по стр. 1, 6; %=54 - по стр. 2-4, 12-14, 16, 20, 25, 30; %=62 - по стр. 5, 28; %=55 - по стр. 8; %=65 - по стр. 11; %=47 - </w:t>
            </w:r>
            <w:proofErr w:type="gramStart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по</w:t>
            </w:r>
            <w:proofErr w:type="gramEnd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стр. 15, 24, 29; %=64 - по стр. 21-23)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99 671.40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852 340.68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852 340.68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190 800.77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99 671.40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справочно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Материалы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358 949.72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Оплата труда рабочих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180 015.20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Эксплуатация машин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22 903.58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в т. ч. оплата труда механизаторов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2 281.11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ВСЕГО без оборудования, пусконаладочных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852 340.68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Значение</w:t>
            </w:r>
            <w:proofErr w:type="gramStart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</w:t>
            </w:r>
            <w:proofErr w:type="gramEnd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500C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</w:t>
            </w:r>
            <w:proofErr w:type="gramStart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</w:t>
            </w:r>
            <w:proofErr w:type="gramEnd"/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874 191.66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оборудованием, пусконаладочными работами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874 191.66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Непредвиденные,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500C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17 483.84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СМЕТЕ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891 675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НДС,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500C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178 335.00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СМЕТЕ  С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b/>
                <w:bCs/>
                <w:sz w:val="16"/>
                <w:szCs w:val="16"/>
              </w:rPr>
              <w:t>1 070 011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3572D7" w:rsidRPr="00500CA4" w:rsidRDefault="00357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3572D7" w:rsidRPr="00500CA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 xml:space="preserve">специалист  отдела САТКХ   администрации Шимановского района           </w:t>
            </w:r>
            <w:proofErr w:type="spellStart"/>
            <w:r w:rsidRPr="00500CA4">
              <w:rPr>
                <w:rFonts w:ascii="Times New Roman" w:hAnsi="Times New Roman"/>
                <w:sz w:val="16"/>
                <w:szCs w:val="16"/>
              </w:rPr>
              <w:t>Бобкина</w:t>
            </w:r>
            <w:proofErr w:type="spellEnd"/>
            <w:r w:rsidRPr="00500CA4">
              <w:rPr>
                <w:rFonts w:ascii="Times New Roman" w:hAnsi="Times New Roman"/>
                <w:sz w:val="16"/>
                <w:szCs w:val="16"/>
              </w:rPr>
              <w:t xml:space="preserve"> Е.Д.</w:t>
            </w:r>
          </w:p>
        </w:tc>
      </w:tr>
      <w:tr w:rsidR="003572D7" w:rsidRPr="00500CA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3572D7" w:rsidRPr="00500CA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0CA4">
              <w:rPr>
                <w:rFonts w:ascii="Times New Roman" w:hAnsi="Times New Roman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D7" w:rsidRPr="00500CA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572D7" w:rsidRPr="00500CA4" w:rsidRDefault="003572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00CA4">
              <w:rPr>
                <w:rFonts w:ascii="Times New Roman" w:hAnsi="Times New Roman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3572D7" w:rsidRPr="00500CA4" w:rsidRDefault="00357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3572D7" w:rsidRPr="00500CA4">
      <w:headerReference w:type="default" r:id="rId8"/>
      <w:footerReference w:type="default" r:id="rId9"/>
      <w:pgSz w:w="16838" w:h="11906" w:orient="landscape"/>
      <w:pgMar w:top="283" w:right="567" w:bottom="283" w:left="567" w:header="283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AB" w:rsidRDefault="007705AB">
      <w:pPr>
        <w:spacing w:after="0" w:line="240" w:lineRule="auto"/>
      </w:pPr>
      <w:r>
        <w:separator/>
      </w:r>
    </w:p>
  </w:endnote>
  <w:endnote w:type="continuationSeparator" w:id="0">
    <w:p w:rsidR="007705AB" w:rsidRDefault="0077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D7" w:rsidRDefault="003572D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3C4E7D">
      <w:rPr>
        <w:rFonts w:ascii="Verdana" w:hAnsi="Verdana" w:cs="Verdana"/>
        <w:noProof/>
        <w:sz w:val="20"/>
        <w:szCs w:val="20"/>
        <w:lang w:val="en-US"/>
      </w:rPr>
      <w:t>8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AB" w:rsidRDefault="007705AB">
      <w:pPr>
        <w:spacing w:after="0" w:line="240" w:lineRule="auto"/>
      </w:pPr>
      <w:r>
        <w:separator/>
      </w:r>
    </w:p>
  </w:footnote>
  <w:footnote w:type="continuationSeparator" w:id="0">
    <w:p w:rsidR="007705AB" w:rsidRDefault="0077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3572D7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572D7" w:rsidRDefault="003572D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17,21 * 17/21-2-1-10 * 17/21-2-1-10,1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3572D7" w:rsidRDefault="003572D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(вер.1.3.200824)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572D7" w:rsidRDefault="003572D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CA4"/>
    <w:rsid w:val="003572D7"/>
    <w:rsid w:val="003C4E7D"/>
    <w:rsid w:val="00500CA4"/>
    <w:rsid w:val="007705AB"/>
    <w:rsid w:val="00BA7B84"/>
    <w:rsid w:val="00E6047F"/>
    <w:rsid w:val="00FB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C4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7FE1-96B4-44A6-8502-F12B3047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2674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Дмитриевна Бобкина</dc:creator>
  <cp:keywords/>
  <dc:description/>
  <cp:lastModifiedBy>Нововоскресеновка</cp:lastModifiedBy>
  <cp:revision>3</cp:revision>
  <cp:lastPrinted>2021-01-27T08:29:00Z</cp:lastPrinted>
  <dcterms:created xsi:type="dcterms:W3CDTF">2021-01-18T04:12:00Z</dcterms:created>
  <dcterms:modified xsi:type="dcterms:W3CDTF">2021-01-27T08:31:00Z</dcterms:modified>
</cp:coreProperties>
</file>