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C9" w:rsidRPr="000C5E95" w:rsidRDefault="005B7BC9" w:rsidP="005B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5E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Приложение № 2</w:t>
      </w:r>
    </w:p>
    <w:p w:rsidR="005B7BC9" w:rsidRPr="000C5E95" w:rsidRDefault="005B7BC9" w:rsidP="005B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5E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постановлению № 51   </w:t>
      </w:r>
    </w:p>
    <w:p w:rsidR="005B7BC9" w:rsidRPr="000C5E95" w:rsidRDefault="005B7BC9" w:rsidP="005B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5E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от 25.04.2016</w:t>
      </w:r>
    </w:p>
    <w:p w:rsidR="005B7BC9" w:rsidRPr="000C5E95" w:rsidRDefault="005B7BC9" w:rsidP="005B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5E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5B7BC9" w:rsidRPr="000C5E95" w:rsidRDefault="005B7BC9" w:rsidP="005B7BC9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5E95">
        <w:rPr>
          <w:rFonts w:ascii="Times New Roman" w:hAnsi="Times New Roman"/>
          <w:sz w:val="24"/>
          <w:szCs w:val="24"/>
        </w:rPr>
        <w:t xml:space="preserve">ПЛАНИРУЕМЫЕ РЕЗУЛЬТАТЫ РЕАЛИЗАЦИИ МУНИЦИПАЛЬНОЙ  ПРОГРАММЫ </w:t>
      </w:r>
    </w:p>
    <w:p w:rsidR="005B7BC9" w:rsidRPr="000C5E95" w:rsidRDefault="005B7BC9" w:rsidP="005B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5E95">
        <w:rPr>
          <w:rFonts w:ascii="Times New Roman" w:hAnsi="Times New Roman"/>
          <w:b/>
          <w:bCs/>
          <w:sz w:val="24"/>
          <w:szCs w:val="24"/>
        </w:rPr>
        <w:t>«Благоустройство территории Нововоскресеновского сельсовета Шимановского района Амурской области на 2015-2017 годы»</w:t>
      </w:r>
    </w:p>
    <w:p w:rsidR="005B7BC9" w:rsidRPr="000C5E95" w:rsidRDefault="005B7BC9" w:rsidP="005B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BC9" w:rsidRPr="000C5E95" w:rsidRDefault="005B7BC9" w:rsidP="005B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4041"/>
        <w:gridCol w:w="2119"/>
        <w:gridCol w:w="900"/>
        <w:gridCol w:w="1800"/>
        <w:gridCol w:w="851"/>
        <w:gridCol w:w="769"/>
        <w:gridCol w:w="720"/>
        <w:gridCol w:w="720"/>
        <w:gridCol w:w="720"/>
        <w:gridCol w:w="720"/>
        <w:gridCol w:w="720"/>
      </w:tblGrid>
      <w:tr w:rsidR="005B7BC9" w:rsidRPr="000C5E95" w:rsidTr="00835E90">
        <w:trPr>
          <w:trHeight w:val="8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E95">
              <w:rPr>
                <w:rFonts w:ascii="Times New Roman" w:hAnsi="Times New Roman"/>
                <w:sz w:val="20"/>
                <w:szCs w:val="20"/>
              </w:rPr>
              <w:t xml:space="preserve">N  </w:t>
            </w:r>
            <w:r w:rsidRPr="000C5E95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Задачи,      </w:t>
            </w:r>
            <w:r w:rsidRPr="000C5E95">
              <w:rPr>
                <w:rFonts w:ascii="Times New Roman" w:hAnsi="Times New Roman"/>
                <w:sz w:val="20"/>
                <w:szCs w:val="20"/>
              </w:rPr>
              <w:br/>
              <w:t xml:space="preserve">направленные </w:t>
            </w:r>
            <w:r w:rsidRPr="000C5E95">
              <w:rPr>
                <w:rFonts w:ascii="Times New Roman" w:hAnsi="Times New Roman"/>
                <w:sz w:val="20"/>
                <w:szCs w:val="20"/>
              </w:rPr>
              <w:br/>
              <w:t>на достижение</w:t>
            </w:r>
            <w:r w:rsidRPr="000C5E95">
              <w:rPr>
                <w:rFonts w:ascii="Times New Roman" w:hAnsi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Планируемый объем    </w:t>
            </w:r>
            <w:r w:rsidRPr="000C5E95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      </w:t>
            </w:r>
            <w:r w:rsidRPr="000C5E95">
              <w:rPr>
                <w:rFonts w:ascii="Times New Roman" w:hAnsi="Times New Roman"/>
                <w:sz w:val="20"/>
                <w:szCs w:val="20"/>
              </w:rPr>
              <w:br/>
              <w:t xml:space="preserve">на решение данной    </w:t>
            </w:r>
            <w:r w:rsidRPr="000C5E95">
              <w:rPr>
                <w:rFonts w:ascii="Times New Roman" w:hAnsi="Times New Roman"/>
                <w:sz w:val="20"/>
                <w:szCs w:val="20"/>
              </w:rPr>
              <w:br/>
              <w:t xml:space="preserve">задачи (тыс. руб.)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Количественные </w:t>
            </w:r>
            <w:r w:rsidRPr="000C5E95">
              <w:rPr>
                <w:rFonts w:ascii="Times New Roman" w:hAnsi="Times New Roman"/>
                <w:sz w:val="20"/>
                <w:szCs w:val="20"/>
              </w:rPr>
              <w:br/>
              <w:t xml:space="preserve">и/или          </w:t>
            </w:r>
            <w:r w:rsidRPr="000C5E95">
              <w:rPr>
                <w:rFonts w:ascii="Times New Roman" w:hAnsi="Times New Roman"/>
                <w:sz w:val="20"/>
                <w:szCs w:val="20"/>
              </w:rPr>
              <w:br/>
              <w:t xml:space="preserve">качественные   </w:t>
            </w:r>
            <w:r w:rsidRPr="000C5E95">
              <w:rPr>
                <w:rFonts w:ascii="Times New Roman" w:hAnsi="Times New Roman"/>
                <w:sz w:val="20"/>
                <w:szCs w:val="20"/>
              </w:rPr>
              <w:br/>
              <w:t xml:space="preserve">целевые        </w:t>
            </w:r>
            <w:r w:rsidRPr="000C5E95">
              <w:rPr>
                <w:rFonts w:ascii="Times New Roman" w:hAnsi="Times New Roman"/>
                <w:sz w:val="20"/>
                <w:szCs w:val="20"/>
              </w:rPr>
              <w:br/>
              <w:t xml:space="preserve">показатели,    </w:t>
            </w:r>
            <w:r w:rsidRPr="000C5E95">
              <w:rPr>
                <w:rFonts w:ascii="Times New Roman" w:hAnsi="Times New Roman"/>
                <w:sz w:val="20"/>
                <w:szCs w:val="20"/>
              </w:rPr>
              <w:br/>
              <w:t>характеризующие</w:t>
            </w:r>
            <w:r w:rsidRPr="000C5E95">
              <w:rPr>
                <w:rFonts w:ascii="Times New Roman" w:hAnsi="Times New Roman"/>
                <w:sz w:val="20"/>
                <w:szCs w:val="20"/>
              </w:rPr>
              <w:br/>
              <w:t xml:space="preserve">достижение     </w:t>
            </w:r>
            <w:r w:rsidRPr="000C5E95">
              <w:rPr>
                <w:rFonts w:ascii="Times New Roman" w:hAnsi="Times New Roman"/>
                <w:sz w:val="20"/>
                <w:szCs w:val="20"/>
              </w:rPr>
              <w:br/>
              <w:t>целей и решение</w:t>
            </w:r>
            <w:r w:rsidRPr="000C5E95">
              <w:rPr>
                <w:rFonts w:ascii="Times New Roman" w:hAnsi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Единица  </w:t>
            </w:r>
            <w:r w:rsidRPr="000C5E95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Базовое      </w:t>
            </w:r>
            <w:r w:rsidRPr="000C5E95">
              <w:rPr>
                <w:rFonts w:ascii="Times New Roman" w:hAnsi="Times New Roman"/>
                <w:sz w:val="20"/>
                <w:szCs w:val="20"/>
              </w:rPr>
              <w:br/>
              <w:t xml:space="preserve">значение     </w:t>
            </w:r>
            <w:r w:rsidRPr="000C5E95">
              <w:rPr>
                <w:rFonts w:ascii="Times New Roman" w:hAnsi="Times New Roman"/>
                <w:sz w:val="20"/>
                <w:szCs w:val="20"/>
              </w:rPr>
              <w:br/>
              <w:t xml:space="preserve">показателя   </w:t>
            </w:r>
            <w:r w:rsidRPr="000C5E95">
              <w:rPr>
                <w:rFonts w:ascii="Times New Roman" w:hAnsi="Times New Roman"/>
                <w:sz w:val="20"/>
                <w:szCs w:val="20"/>
              </w:rPr>
              <w:br/>
              <w:t xml:space="preserve">(на начало   </w:t>
            </w:r>
            <w:r w:rsidRPr="000C5E95">
              <w:rPr>
                <w:rFonts w:ascii="Times New Roman" w:hAnsi="Times New Roman"/>
                <w:sz w:val="20"/>
                <w:szCs w:val="20"/>
              </w:rPr>
              <w:br/>
              <w:t xml:space="preserve">реализации   </w:t>
            </w:r>
            <w:r w:rsidRPr="000C5E95">
              <w:rPr>
                <w:rFonts w:ascii="Times New Roman" w:hAnsi="Times New Roman"/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0C5E95">
              <w:rPr>
                <w:rFonts w:ascii="Times New Roman" w:hAnsi="Times New Roman"/>
                <w:sz w:val="20"/>
                <w:szCs w:val="20"/>
              </w:rPr>
              <w:br/>
              <w:t xml:space="preserve">реализации                                         </w:t>
            </w:r>
          </w:p>
        </w:tc>
      </w:tr>
      <w:tr w:rsidR="005B7BC9" w:rsidRPr="000C5E95" w:rsidTr="00835E90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9" w:rsidRPr="000C5E95" w:rsidRDefault="005B7BC9" w:rsidP="00835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9" w:rsidRPr="000C5E95" w:rsidRDefault="005B7BC9" w:rsidP="00835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Бюджет Нововоскресеновского сельсовета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0C5E95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9" w:rsidRPr="000C5E95" w:rsidRDefault="005B7BC9" w:rsidP="00835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9" w:rsidRPr="000C5E95" w:rsidRDefault="005B7BC9" w:rsidP="00835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9" w:rsidRPr="000C5E95" w:rsidRDefault="005B7BC9" w:rsidP="00835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BC9" w:rsidRPr="000C5E95" w:rsidTr="00835E9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       5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      7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     8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   12    </w:t>
            </w:r>
          </w:p>
        </w:tc>
      </w:tr>
      <w:tr w:rsidR="005B7BC9" w:rsidRPr="000C5E95" w:rsidTr="00835E90">
        <w:trPr>
          <w:trHeight w:val="9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E95">
              <w:rPr>
                <w:rFonts w:ascii="Times New Roman" w:hAnsi="Times New Roman"/>
                <w:b/>
                <w:bCs/>
              </w:rPr>
              <w:t>Организация уличного освещения на территории Нововоскресеновского сельсовета</w:t>
            </w:r>
          </w:p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B7BC9" w:rsidRPr="000C5E95" w:rsidTr="00835E90">
        <w:trPr>
          <w:trHeight w:val="9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BC9" w:rsidRPr="000C5E95" w:rsidTr="00835E90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Техническое обслуживание уличного освещения,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Индекс эффективно</w:t>
            </w:r>
          </w:p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5E95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BC9" w:rsidRPr="000C5E95" w:rsidTr="00835E90">
        <w:trPr>
          <w:trHeight w:val="8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Приобретение расходных материалов для уличного освещения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Индекс эффект</w:t>
            </w:r>
          </w:p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5E95">
              <w:rPr>
                <w:rFonts w:ascii="Times New Roman" w:hAnsi="Times New Roman"/>
                <w:sz w:val="20"/>
                <w:szCs w:val="20"/>
              </w:rPr>
              <w:t>ивности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BC9" w:rsidRPr="000C5E95" w:rsidTr="00835E9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BC9" w:rsidRPr="000C5E95" w:rsidTr="00835E90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 те6рритории Нововоскресеновского сельсовета;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>Индекс эффект</w:t>
            </w: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B7BC9" w:rsidRPr="000C5E95" w:rsidTr="00835E90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Уборка территории поселения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0C5E9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BC9" w:rsidRPr="000C5E95" w:rsidTr="00835E90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5E95">
              <w:rPr>
                <w:rFonts w:ascii="Times New Roman" w:hAnsi="Times New Roman"/>
                <w:sz w:val="20"/>
                <w:szCs w:val="20"/>
              </w:rPr>
              <w:t>Окашивание</w:t>
            </w:r>
            <w:proofErr w:type="spellEnd"/>
            <w:r w:rsidRPr="000C5E95">
              <w:rPr>
                <w:rFonts w:ascii="Times New Roman" w:hAnsi="Times New Roman"/>
                <w:sz w:val="20"/>
                <w:szCs w:val="20"/>
              </w:rPr>
              <w:t xml:space="preserve"> территории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0C5E9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BC9" w:rsidRPr="000C5E95" w:rsidTr="00835E90">
        <w:trPr>
          <w:trHeight w:val="9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Приобретение расходных материалов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BC9" w:rsidRPr="000C5E95" w:rsidTr="00835E90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E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мест захоронения на территории Нововоскресеновского сельсовета; </w:t>
            </w:r>
          </w:p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B7BC9" w:rsidRPr="000C5E95" w:rsidTr="00835E90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E95">
              <w:rPr>
                <w:rFonts w:ascii="Times New Roman" w:hAnsi="Times New Roman"/>
                <w:sz w:val="24"/>
                <w:szCs w:val="24"/>
              </w:rPr>
              <w:t>Обваловка</w:t>
            </w:r>
            <w:proofErr w:type="spellEnd"/>
            <w:r w:rsidRPr="000C5E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5E95">
              <w:rPr>
                <w:rFonts w:ascii="Times New Roman" w:hAnsi="Times New Roman"/>
                <w:sz w:val="24"/>
                <w:szCs w:val="24"/>
              </w:rPr>
              <w:t>подгуртовка</w:t>
            </w:r>
            <w:proofErr w:type="spellEnd"/>
            <w:r w:rsidRPr="000C5E95">
              <w:rPr>
                <w:rFonts w:ascii="Times New Roman" w:hAnsi="Times New Roman"/>
                <w:sz w:val="24"/>
                <w:szCs w:val="24"/>
              </w:rPr>
              <w:t xml:space="preserve"> свалки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BC9" w:rsidRPr="000C5E95" w:rsidTr="00835E90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E95">
              <w:rPr>
                <w:rFonts w:ascii="Times New Roman" w:hAnsi="Times New Roman"/>
                <w:b/>
                <w:bCs/>
                <w:sz w:val="24"/>
                <w:szCs w:val="24"/>
              </w:rPr>
              <w:t>Улучшение санитарно - эпидемиологического состояния территории Нововоскресеновского сельсовета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B7BC9" w:rsidRPr="000C5E95" w:rsidTr="00835E90">
        <w:trPr>
          <w:trHeight w:val="9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Бактериологическое исследование воды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BC9" w:rsidRPr="000C5E95" w:rsidTr="00835E90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E95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площади благоустроенных  зелёных насаждений в поселении.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>Без материальных затрат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95">
              <w:rPr>
                <w:rFonts w:ascii="Times New Roman" w:hAnsi="Times New Roman"/>
                <w:b/>
                <w:bCs/>
                <w:sz w:val="20"/>
                <w:szCs w:val="20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B7BC9" w:rsidRPr="000C5E95" w:rsidTr="00835E90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95">
              <w:rPr>
                <w:rFonts w:ascii="Times New Roman" w:hAnsi="Times New Roman"/>
                <w:sz w:val="24"/>
                <w:szCs w:val="24"/>
              </w:rPr>
              <w:t>Посадка деревьев и кустарников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BC9" w:rsidRPr="000C5E95" w:rsidTr="00835E90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95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71.0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9" w:rsidRPr="000C5E95" w:rsidRDefault="005B7BC9" w:rsidP="0083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7BC9" w:rsidRPr="000C5E95" w:rsidRDefault="005B7BC9" w:rsidP="005B7BC9">
      <w:pPr>
        <w:spacing w:after="0"/>
        <w:rPr>
          <w:rFonts w:ascii="Times New Roman" w:hAnsi="Times New Roman"/>
        </w:rPr>
        <w:sectPr w:rsidR="005B7BC9" w:rsidRPr="000C5E95" w:rsidSect="000C5E95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F362BB" w:rsidRDefault="00F362BB"/>
    <w:sectPr w:rsidR="00F362BB" w:rsidSect="005B7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BC9"/>
    <w:rsid w:val="000C5E95"/>
    <w:rsid w:val="005B7BC9"/>
    <w:rsid w:val="00A70613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2653</Characters>
  <Application>Microsoft Office Word</Application>
  <DocSecurity>0</DocSecurity>
  <Lines>22</Lines>
  <Paragraphs>6</Paragraphs>
  <ScaleCrop>false</ScaleCrop>
  <Company>Krokoz™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2016-05-17T06:18:00Z</dcterms:created>
  <dcterms:modified xsi:type="dcterms:W3CDTF">2016-05-17T06:20:00Z</dcterms:modified>
</cp:coreProperties>
</file>