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9B6" w:rsidRPr="009C4E3B" w:rsidRDefault="002B19B6" w:rsidP="002B19B6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  <w:r w:rsidRPr="009C4E3B">
        <w:rPr>
          <w:color w:val="000000"/>
        </w:rPr>
        <w:t>Утверждено</w:t>
      </w:r>
    </w:p>
    <w:p w:rsidR="002B19B6" w:rsidRPr="009C4E3B" w:rsidRDefault="002B19B6" w:rsidP="002B19B6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9C4E3B">
        <w:rPr>
          <w:color w:val="000000"/>
        </w:rPr>
        <w:t>Постановлением администрации</w:t>
      </w:r>
    </w:p>
    <w:p w:rsidR="002B19B6" w:rsidRPr="004C4B45" w:rsidRDefault="002B19B6" w:rsidP="002B19B6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4C4B45">
        <w:t>Нововоскресеновского сельсовета</w:t>
      </w:r>
      <w:r w:rsidRPr="004C4B45">
        <w:rPr>
          <w:color w:val="000000"/>
        </w:rPr>
        <w:t xml:space="preserve">  </w:t>
      </w:r>
    </w:p>
    <w:p w:rsidR="002B19B6" w:rsidRPr="009C4E3B" w:rsidRDefault="002B19B6" w:rsidP="002B19B6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от 28.10.2019 № 65</w:t>
      </w:r>
    </w:p>
    <w:p w:rsidR="002B19B6" w:rsidRPr="009C4E3B" w:rsidRDefault="002B19B6" w:rsidP="002B19B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35"/>
      <w:bookmarkEnd w:id="0"/>
      <w:r w:rsidRPr="009C4E3B">
        <w:rPr>
          <w:rFonts w:ascii="Times New Roman" w:hAnsi="Times New Roman" w:cs="Times New Roman"/>
          <w:b w:val="0"/>
          <w:sz w:val="24"/>
          <w:szCs w:val="24"/>
        </w:rPr>
        <w:t>Положение</w:t>
      </w:r>
    </w:p>
    <w:p w:rsidR="002B19B6" w:rsidRPr="009C4E3B" w:rsidRDefault="002B19B6" w:rsidP="002B19B6">
      <w:pPr>
        <w:pStyle w:val="ConsPlusTitle"/>
        <w:jc w:val="center"/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</w:pPr>
      <w:r w:rsidRPr="009C4E3B">
        <w:rPr>
          <w:rFonts w:ascii="Times New Roman" w:hAnsi="Times New Roman" w:cs="Times New Roman"/>
          <w:b w:val="0"/>
          <w:sz w:val="24"/>
          <w:szCs w:val="24"/>
        </w:rPr>
        <w:t xml:space="preserve"> об организации муниципальных закупок товаров, работ, услуг для обеспечения муниципальных нужд муниципального образования</w:t>
      </w:r>
      <w:r w:rsidRPr="009C4E3B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 </w:t>
      </w:r>
    </w:p>
    <w:p w:rsidR="002B19B6" w:rsidRPr="004C4B45" w:rsidRDefault="002B19B6" w:rsidP="002B19B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C4B45">
        <w:rPr>
          <w:rFonts w:ascii="Times New Roman" w:hAnsi="Times New Roman" w:cs="Times New Roman"/>
          <w:b w:val="0"/>
          <w:sz w:val="24"/>
          <w:szCs w:val="24"/>
        </w:rPr>
        <w:t>Нововоскресеновского сельсовета</w:t>
      </w:r>
    </w:p>
    <w:p w:rsidR="002B19B6" w:rsidRPr="009C4E3B" w:rsidRDefault="002B19B6" w:rsidP="002B19B6">
      <w:pPr>
        <w:autoSpaceDE w:val="0"/>
        <w:adjustRightInd w:val="0"/>
        <w:spacing w:line="360" w:lineRule="auto"/>
        <w:jc w:val="center"/>
        <w:outlineLvl w:val="1"/>
        <w:rPr>
          <w:bCs/>
        </w:rPr>
      </w:pPr>
      <w:r w:rsidRPr="009C4E3B">
        <w:rPr>
          <w:bCs/>
        </w:rPr>
        <w:t>1. Общие положения</w:t>
      </w:r>
    </w:p>
    <w:p w:rsidR="002B19B6" w:rsidRPr="0098445A" w:rsidRDefault="002B19B6" w:rsidP="002B19B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C4E3B">
        <w:rPr>
          <w:rFonts w:ascii="Times New Roman" w:hAnsi="Times New Roman" w:cs="Times New Roman"/>
          <w:b w:val="0"/>
          <w:sz w:val="24"/>
          <w:szCs w:val="24"/>
        </w:rPr>
        <w:t xml:space="preserve">1. Настоящее Положение устанавливает общие требования организации  муниципальных закупок товаров, работ, услуг для обеспечения муниципальных нужд </w:t>
      </w:r>
      <w:r w:rsidRPr="004C4B45">
        <w:rPr>
          <w:rFonts w:ascii="Times New Roman" w:hAnsi="Times New Roman" w:cs="Times New Roman"/>
          <w:b w:val="0"/>
          <w:sz w:val="24"/>
          <w:szCs w:val="24"/>
        </w:rPr>
        <w:t>Нововоскресеновского сельсовета</w:t>
      </w:r>
      <w:r w:rsidRPr="009C4E3B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 (далее – Положение).</w:t>
      </w:r>
    </w:p>
    <w:p w:rsidR="002B19B6" w:rsidRPr="009C4E3B" w:rsidRDefault="002B19B6" w:rsidP="002B19B6">
      <w:pPr>
        <w:pStyle w:val="ConsPlusTitle"/>
        <w:spacing w:line="360" w:lineRule="auto"/>
        <w:ind w:firstLine="540"/>
        <w:jc w:val="both"/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</w:pPr>
      <w:r w:rsidRPr="009C4E3B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>2. Правовой основой, послужившей основанием, для разработки данного Положения являются:</w:t>
      </w:r>
    </w:p>
    <w:p w:rsidR="002B19B6" w:rsidRPr="009C4E3B" w:rsidRDefault="002B19B6" w:rsidP="002B19B6">
      <w:pPr>
        <w:pStyle w:val="ConsPlusTitle"/>
        <w:spacing w:line="360" w:lineRule="auto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C4E3B">
        <w:rPr>
          <w:rFonts w:ascii="Times New Roman" w:hAnsi="Times New Roman" w:cs="Times New Roman"/>
          <w:b w:val="0"/>
          <w:sz w:val="24"/>
          <w:szCs w:val="24"/>
        </w:rPr>
        <w:t xml:space="preserve">Статья 54 главы 8 Федерального закона от 6 октября 2013 года  № 131-ФЗ «Об общих принципах организации местного самоуправления в Российской Федерации» (далее – Федеральный закон о местном самоуправлении);  </w:t>
      </w:r>
    </w:p>
    <w:p w:rsidR="002B19B6" w:rsidRPr="009C4E3B" w:rsidRDefault="002B19B6" w:rsidP="002B19B6">
      <w:pPr>
        <w:pStyle w:val="ConsPlusTitle"/>
        <w:spacing w:line="360" w:lineRule="auto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C4E3B">
        <w:rPr>
          <w:rFonts w:ascii="Times New Roman" w:hAnsi="Times New Roman" w:cs="Times New Roman"/>
          <w:b w:val="0"/>
          <w:sz w:val="24"/>
          <w:szCs w:val="24"/>
        </w:rPr>
        <w:t xml:space="preserve">Часть 3 статьи 2 и часть 1 статьи 1 главы 1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(далее – Федеральный закон о контрактной системе); </w:t>
      </w:r>
    </w:p>
    <w:p w:rsidR="002B19B6" w:rsidRPr="009C4E3B" w:rsidRDefault="002B19B6" w:rsidP="002B19B6">
      <w:pPr>
        <w:pStyle w:val="ConsPlusTitle"/>
        <w:spacing w:line="360" w:lineRule="auto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C4E3B">
        <w:rPr>
          <w:rFonts w:ascii="Times New Roman" w:hAnsi="Times New Roman" w:cs="Times New Roman"/>
          <w:b w:val="0"/>
          <w:sz w:val="24"/>
          <w:szCs w:val="24"/>
        </w:rPr>
        <w:t xml:space="preserve">Бюджетный кодекс Российской Федерации; </w:t>
      </w:r>
    </w:p>
    <w:p w:rsidR="002B19B6" w:rsidRPr="009C4E3B" w:rsidRDefault="002B19B6" w:rsidP="002B19B6">
      <w:pPr>
        <w:pStyle w:val="ConsPlusTitle"/>
        <w:spacing w:line="360" w:lineRule="auto"/>
        <w:ind w:firstLine="539"/>
        <w:jc w:val="both"/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</w:pPr>
      <w:r w:rsidRPr="009C4E3B">
        <w:rPr>
          <w:rFonts w:ascii="Times New Roman" w:hAnsi="Times New Roman" w:cs="Times New Roman"/>
          <w:b w:val="0"/>
          <w:sz w:val="24"/>
          <w:szCs w:val="24"/>
        </w:rPr>
        <w:t xml:space="preserve">Глава 5 части первой Гражданского кодекса Российской Федерации. </w:t>
      </w:r>
    </w:p>
    <w:p w:rsidR="002B19B6" w:rsidRPr="009C4E3B" w:rsidRDefault="002B19B6" w:rsidP="002B19B6">
      <w:pPr>
        <w:autoSpaceDE w:val="0"/>
        <w:adjustRightInd w:val="0"/>
        <w:spacing w:line="360" w:lineRule="auto"/>
        <w:ind w:firstLine="539"/>
        <w:jc w:val="both"/>
        <w:rPr>
          <w:rFonts w:eastAsia="Calibri"/>
        </w:rPr>
      </w:pPr>
      <w:r w:rsidRPr="009C4E3B">
        <w:rPr>
          <w:rFonts w:eastAsia="Calibri"/>
        </w:rPr>
        <w:t>3.  Применительно к данному Положению используются следующие термины:</w:t>
      </w:r>
    </w:p>
    <w:p w:rsidR="002B19B6" w:rsidRPr="009C4E3B" w:rsidRDefault="002B19B6" w:rsidP="002B19B6">
      <w:pPr>
        <w:pStyle w:val="ConsPlusTitle"/>
        <w:spacing w:line="360" w:lineRule="auto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9C4E3B">
        <w:rPr>
          <w:rFonts w:ascii="Times New Roman" w:hAnsi="Times New Roman" w:cs="Times New Roman"/>
          <w:b w:val="0"/>
          <w:sz w:val="24"/>
          <w:szCs w:val="24"/>
        </w:rPr>
        <w:t>определение поставщика (подрядчика, исполнителя), закупка товара, работы, услуги для обеспечения муниципальных нужд, участник закупки, муниципальный заказчик,  заказчик,  муниципальный контракт, единая информационная система,  уполномоченный орган (уполномоченное учреждение),  контрольный орган в сфере закупок,  эксперт, экспертная организация, совокупный годовой объем закупок -  толкование</w:t>
      </w:r>
      <w:r w:rsidRPr="009C4E3B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, которых установлены положениями </w:t>
      </w:r>
      <w:r w:rsidRPr="009C4E3B">
        <w:rPr>
          <w:rFonts w:ascii="Times New Roman" w:hAnsi="Times New Roman" w:cs="Times New Roman"/>
          <w:b w:val="0"/>
          <w:sz w:val="24"/>
          <w:szCs w:val="24"/>
        </w:rPr>
        <w:t>Федерального закона от 5 апреля 2013 года № 44-ФЗ «О контрактной системе в сфере закупок товаров, работ, услуг для</w:t>
      </w:r>
      <w:proofErr w:type="gramEnd"/>
      <w:r w:rsidRPr="009C4E3B">
        <w:rPr>
          <w:rFonts w:ascii="Times New Roman" w:hAnsi="Times New Roman" w:cs="Times New Roman"/>
          <w:b w:val="0"/>
          <w:sz w:val="24"/>
          <w:szCs w:val="24"/>
        </w:rPr>
        <w:t xml:space="preserve"> обеспечения государственных и муниципальных нужд».</w:t>
      </w:r>
    </w:p>
    <w:p w:rsidR="002B19B6" w:rsidRPr="009C4E3B" w:rsidRDefault="002B19B6" w:rsidP="002B19B6">
      <w:pPr>
        <w:autoSpaceDE w:val="0"/>
        <w:adjustRightInd w:val="0"/>
        <w:spacing w:line="360" w:lineRule="auto"/>
        <w:jc w:val="center"/>
        <w:outlineLvl w:val="1"/>
        <w:rPr>
          <w:bCs/>
        </w:rPr>
      </w:pPr>
    </w:p>
    <w:p w:rsidR="002B19B6" w:rsidRPr="009C4E3B" w:rsidRDefault="002B19B6" w:rsidP="002B19B6">
      <w:pPr>
        <w:autoSpaceDE w:val="0"/>
        <w:adjustRightInd w:val="0"/>
        <w:spacing w:line="360" w:lineRule="auto"/>
        <w:jc w:val="center"/>
        <w:outlineLvl w:val="1"/>
        <w:rPr>
          <w:bCs/>
        </w:rPr>
      </w:pPr>
      <w:r w:rsidRPr="009C4E3B">
        <w:rPr>
          <w:bCs/>
        </w:rPr>
        <w:t xml:space="preserve">2. Порядок планирования муниципальных закупок </w:t>
      </w:r>
    </w:p>
    <w:p w:rsidR="002B19B6" w:rsidRPr="009C4E3B" w:rsidRDefault="002B19B6" w:rsidP="002B19B6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</w:rPr>
      </w:pPr>
      <w:r w:rsidRPr="009C4E3B">
        <w:t xml:space="preserve">2.1 Планирование муниципальных закупок осуществляется в строгом соответствии с положениями главы 2 Федерального закона о контрактной системе исходя из определенных с учетом положений </w:t>
      </w:r>
      <w:hyperlink r:id="rId4" w:history="1">
        <w:r w:rsidRPr="009C4E3B">
          <w:rPr>
            <w:rStyle w:val="a3"/>
          </w:rPr>
          <w:t>статьи 13</w:t>
        </w:r>
      </w:hyperlink>
      <w:r w:rsidRPr="009C4E3B">
        <w:t xml:space="preserve"> Федерального закона о контрактной системе целей осуществления закупок посредством формирования, утверждения и ведения:</w:t>
      </w:r>
    </w:p>
    <w:p w:rsidR="002B19B6" w:rsidRPr="009C4E3B" w:rsidRDefault="002B19B6" w:rsidP="002B19B6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9C4E3B">
        <w:t>1) планов закупок;</w:t>
      </w:r>
    </w:p>
    <w:p w:rsidR="002B19B6" w:rsidRPr="009C4E3B" w:rsidRDefault="002B19B6" w:rsidP="002B19B6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9C4E3B">
        <w:t>2) планов-графиков.</w:t>
      </w:r>
    </w:p>
    <w:p w:rsidR="002B19B6" w:rsidRPr="009C4E3B" w:rsidRDefault="002B19B6" w:rsidP="002B19B6">
      <w:pPr>
        <w:autoSpaceDE w:val="0"/>
        <w:adjustRightInd w:val="0"/>
        <w:spacing w:line="360" w:lineRule="auto"/>
        <w:jc w:val="center"/>
        <w:outlineLvl w:val="1"/>
        <w:rPr>
          <w:bCs/>
        </w:rPr>
      </w:pPr>
      <w:r w:rsidRPr="009C4E3B">
        <w:t xml:space="preserve">    3</w:t>
      </w:r>
      <w:r w:rsidRPr="009C4E3B">
        <w:rPr>
          <w:bCs/>
        </w:rPr>
        <w:t xml:space="preserve">. Планы закупок </w:t>
      </w:r>
    </w:p>
    <w:p w:rsidR="002B19B6" w:rsidRPr="009C4E3B" w:rsidRDefault="002B19B6" w:rsidP="002B19B6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9C4E3B">
        <w:lastRenderedPageBreak/>
        <w:t xml:space="preserve">3.1. </w:t>
      </w:r>
      <w:proofErr w:type="gramStart"/>
      <w:r w:rsidRPr="009C4E3B">
        <w:t xml:space="preserve">Планы закупок формируются заказчиками исходя из целей осуществления закупок, определенных с учетом положений </w:t>
      </w:r>
      <w:hyperlink r:id="rId5" w:history="1">
        <w:r w:rsidRPr="009C4E3B">
          <w:rPr>
            <w:rStyle w:val="a3"/>
          </w:rPr>
          <w:t>статьи 13</w:t>
        </w:r>
      </w:hyperlink>
      <w:r w:rsidRPr="009C4E3B">
        <w:t xml:space="preserve"> Федерального закона, о контрактной системе, а также с учетом установленных </w:t>
      </w:r>
      <w:hyperlink r:id="rId6" w:history="1">
        <w:r w:rsidRPr="009C4E3B">
          <w:rPr>
            <w:rStyle w:val="a3"/>
          </w:rPr>
          <w:t>статьей 19</w:t>
        </w:r>
      </w:hyperlink>
      <w:r w:rsidRPr="009C4E3B">
        <w:t xml:space="preserve"> Федерального закона о контрактной системе требований к закупаемым заказчиками товарам, работам, услугам (в том числе предельной цены товаров, работ, услуг) и (или) нормативных затрат на обеспечение функций  муниципальных органов.</w:t>
      </w:r>
      <w:proofErr w:type="gramEnd"/>
    </w:p>
    <w:p w:rsidR="002B19B6" w:rsidRPr="009C4E3B" w:rsidRDefault="002B19B6" w:rsidP="002B19B6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9C4E3B">
        <w:t>3.2.  В планы закупок включаются:</w:t>
      </w:r>
    </w:p>
    <w:p w:rsidR="002B19B6" w:rsidRPr="009C4E3B" w:rsidRDefault="002B19B6" w:rsidP="002B19B6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9C4E3B">
        <w:t xml:space="preserve">1) идентификационный код закупки, определенный в соответствии со </w:t>
      </w:r>
      <w:hyperlink r:id="rId7" w:history="1">
        <w:r w:rsidRPr="009C4E3B">
          <w:rPr>
            <w:rStyle w:val="a3"/>
          </w:rPr>
          <w:t>статьей 23</w:t>
        </w:r>
      </w:hyperlink>
      <w:r w:rsidRPr="009C4E3B">
        <w:t xml:space="preserve"> Федерального закона о контрактной системе (с 01.01.2017 года);</w:t>
      </w:r>
    </w:p>
    <w:p w:rsidR="002B19B6" w:rsidRPr="009C4E3B" w:rsidRDefault="002B19B6" w:rsidP="002B19B6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9C4E3B">
        <w:t>2) цель осуществления закупки, определенная с учетом положений статьи 13  Федерального закона о контрактной системе;</w:t>
      </w:r>
    </w:p>
    <w:p w:rsidR="002B19B6" w:rsidRPr="009C4E3B" w:rsidRDefault="002B19B6" w:rsidP="002B19B6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9C4E3B">
        <w:t>3) наименование объекта и (или) наименования объектов закупки;</w:t>
      </w:r>
    </w:p>
    <w:p w:rsidR="002B19B6" w:rsidRPr="009C4E3B" w:rsidRDefault="002B19B6" w:rsidP="002B19B6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9C4E3B">
        <w:t>4) объем финансового обеспечения для осуществления закупки;</w:t>
      </w:r>
    </w:p>
    <w:p w:rsidR="002B19B6" w:rsidRPr="009C4E3B" w:rsidRDefault="002B19B6" w:rsidP="002B19B6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9C4E3B">
        <w:t>5) сроки (периодичность) осуществления планируемых закупок;</w:t>
      </w:r>
    </w:p>
    <w:p w:rsidR="002B19B6" w:rsidRPr="009C4E3B" w:rsidRDefault="002B19B6" w:rsidP="002B19B6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9C4E3B">
        <w:t xml:space="preserve">6) обоснование закупки в соответствии </w:t>
      </w:r>
      <w:proofErr w:type="gramStart"/>
      <w:r w:rsidRPr="009C4E3B">
        <w:t>со</w:t>
      </w:r>
      <w:proofErr w:type="gramEnd"/>
      <w:r w:rsidRPr="009C4E3B">
        <w:t xml:space="preserve"> </w:t>
      </w:r>
      <w:proofErr w:type="gramStart"/>
      <w:r w:rsidRPr="009C4E3B">
        <w:t>статье</w:t>
      </w:r>
      <w:proofErr w:type="gramEnd"/>
      <w:r w:rsidRPr="009C4E3B">
        <w:t xml:space="preserve"> 18 Федерального закона о контрактной системе;</w:t>
      </w:r>
    </w:p>
    <w:p w:rsidR="002B19B6" w:rsidRPr="009C4E3B" w:rsidRDefault="002B19B6" w:rsidP="002B19B6">
      <w:pPr>
        <w:autoSpaceDE w:val="0"/>
        <w:autoSpaceDN w:val="0"/>
        <w:adjustRightInd w:val="0"/>
        <w:spacing w:line="360" w:lineRule="auto"/>
        <w:ind w:firstLine="540"/>
        <w:jc w:val="both"/>
      </w:pPr>
      <w:proofErr w:type="gramStart"/>
      <w:r w:rsidRPr="009C4E3B">
        <w:t>7) информация о закупках товаров, работ, услуг, которая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а также предназначены для проведения научных исследований, экспериментов, изысканий, проектных работ (в том числе архитектурно-строительного проектирования);</w:t>
      </w:r>
      <w:proofErr w:type="gramEnd"/>
    </w:p>
    <w:p w:rsidR="002B19B6" w:rsidRPr="009C4E3B" w:rsidRDefault="002B19B6" w:rsidP="002B19B6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9C4E3B">
        <w:t xml:space="preserve">8) информация об обязательном общественном обсуждении закупки товара, работы или услуги в соответствии со </w:t>
      </w:r>
      <w:hyperlink r:id="rId8" w:history="1">
        <w:r w:rsidRPr="009C4E3B">
          <w:rPr>
            <w:rStyle w:val="a3"/>
          </w:rPr>
          <w:t>статьей 20</w:t>
        </w:r>
      </w:hyperlink>
      <w:r w:rsidRPr="009C4E3B">
        <w:t xml:space="preserve"> Федерального закона о контрактной системе.</w:t>
      </w:r>
    </w:p>
    <w:p w:rsidR="002B19B6" w:rsidRPr="009C4E3B" w:rsidRDefault="002B19B6" w:rsidP="002B19B6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9C4E3B">
        <w:t>3.3. Планы закупок формируются на срок, соответствующий сроку действия  муниципального правового акта представительного органа муниципального образования о местном бюджете. В планы закупок включается с учетом положений бюджетного законодательства Российской Федерации информация о закупках, осуществление которых планируется по истечении планового периода.    В этом случае указанная в пункте 3 настоящего раздела информация вносится в планы закупок на весь срок планируемых закупок с учетом особенностей установленных настоящим Положением.</w:t>
      </w:r>
    </w:p>
    <w:p w:rsidR="002B19B6" w:rsidRPr="009C4E3B" w:rsidRDefault="002B19B6" w:rsidP="002B19B6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9C4E3B">
        <w:t>3.4.  Планы закупок подлежат изменению:</w:t>
      </w:r>
    </w:p>
    <w:p w:rsidR="002B19B6" w:rsidRPr="009C4E3B" w:rsidRDefault="002B19B6" w:rsidP="002B19B6">
      <w:pPr>
        <w:autoSpaceDE w:val="0"/>
        <w:autoSpaceDN w:val="0"/>
        <w:adjustRightInd w:val="0"/>
        <w:spacing w:line="360" w:lineRule="auto"/>
        <w:ind w:firstLine="540"/>
        <w:jc w:val="both"/>
      </w:pPr>
      <w:proofErr w:type="gramStart"/>
      <w:r w:rsidRPr="009C4E3B">
        <w:t xml:space="preserve">1) с изменением определенных с учетом положений </w:t>
      </w:r>
      <w:hyperlink r:id="rId9" w:history="1">
        <w:r w:rsidRPr="009C4E3B">
          <w:rPr>
            <w:rStyle w:val="a3"/>
          </w:rPr>
          <w:t>статьи 13</w:t>
        </w:r>
      </w:hyperlink>
      <w:r w:rsidRPr="009C4E3B">
        <w:t xml:space="preserve"> Федерального закона о контрактной системе целей осуществления закупок и установленных в соответствии со </w:t>
      </w:r>
      <w:hyperlink r:id="rId10" w:history="1">
        <w:r w:rsidRPr="009C4E3B">
          <w:rPr>
            <w:rStyle w:val="a3"/>
          </w:rPr>
          <w:t>статьей 19</w:t>
        </w:r>
      </w:hyperlink>
      <w:r w:rsidRPr="009C4E3B">
        <w:t xml:space="preserve"> Федерального закона о контрактной системе требований к закупаемым заказчиками товарам, работам, услугам (в том числе предельной цены товаров, работ, услуг) и (или) нормативных затрат на обеспечение функций муниципальных органов);</w:t>
      </w:r>
      <w:proofErr w:type="gramEnd"/>
    </w:p>
    <w:p w:rsidR="002B19B6" w:rsidRPr="009C4E3B" w:rsidRDefault="002B19B6" w:rsidP="002B19B6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9C4E3B">
        <w:lastRenderedPageBreak/>
        <w:t>2) при приведении их в соответствие с муниципальными правовыми актами о внесении изменений в муниципальные правовые акты о местных бюджетах на текущий финансовый год (текущий финансовый год и плановый период);</w:t>
      </w:r>
    </w:p>
    <w:p w:rsidR="002B19B6" w:rsidRPr="009C4E3B" w:rsidRDefault="002B19B6" w:rsidP="002B19B6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9C4E3B">
        <w:t>3) при реализации федеральных законов, решений, поручений, указаний Президента Российской Федерации, решений, поручений Правительства Российской Федерации,  муниципальных правовых актов, которые приняты (даны) после утверждения планов закупок и не приводят к изменению объема бюджетных ассигнований, утвержденных законом или решением о бюджете;</w:t>
      </w:r>
    </w:p>
    <w:p w:rsidR="002B19B6" w:rsidRPr="009C4E3B" w:rsidRDefault="002B19B6" w:rsidP="002B19B6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9C4E3B">
        <w:t xml:space="preserve">4) при реализации решения, принятого заказчиком по итогам обязательного общественного обсуждения закупки в соответствии со </w:t>
      </w:r>
      <w:hyperlink r:id="rId11" w:history="1">
        <w:r w:rsidRPr="009C4E3B">
          <w:rPr>
            <w:rStyle w:val="a3"/>
          </w:rPr>
          <w:t>статьей 20</w:t>
        </w:r>
      </w:hyperlink>
      <w:r w:rsidRPr="009C4E3B">
        <w:t xml:space="preserve">  Федерального закона о контрактной системе;</w:t>
      </w:r>
    </w:p>
    <w:p w:rsidR="002B19B6" w:rsidRPr="009C4E3B" w:rsidRDefault="002B19B6" w:rsidP="002B19B6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9C4E3B">
        <w:t>5) при использовании в соответствии с законодательством Российской Федерации экономии, полученной при осуществлении закупки;</w:t>
      </w:r>
    </w:p>
    <w:p w:rsidR="002B19B6" w:rsidRPr="009C4E3B" w:rsidRDefault="002B19B6" w:rsidP="002B19B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E3B">
        <w:rPr>
          <w:rFonts w:ascii="Times New Roman" w:hAnsi="Times New Roman" w:cs="Times New Roman"/>
          <w:sz w:val="24"/>
          <w:szCs w:val="24"/>
        </w:rPr>
        <w:t>6) в иных случаях, предусмотренных законодательством Российской Федерации о контрактной системе в сфере закупок.</w:t>
      </w:r>
    </w:p>
    <w:p w:rsidR="002B19B6" w:rsidRPr="009C4E3B" w:rsidRDefault="002B19B6" w:rsidP="002B19B6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9C4E3B">
        <w:t xml:space="preserve">3.5.  </w:t>
      </w:r>
      <w:proofErr w:type="gramStart"/>
      <w:r w:rsidRPr="009C4E3B">
        <w:t>План закупок формируется муниципальным заказчиком в процессе составления и рассмотрения проекта о местном бюджете на текущий финансовый год (текущий финансовый год и плановый период) и утверждается в течение десяти рабочих дней после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  <w:proofErr w:type="gramEnd"/>
    </w:p>
    <w:p w:rsidR="002B19B6" w:rsidRPr="009C4E3B" w:rsidRDefault="002B19B6" w:rsidP="002B19B6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9C4E3B">
        <w:t>3.6. Муниципальное бюджетное учреждение формирует план закупок при планировании финансово-хозяйственной деятельности бюджетного учреждения и утверждает в течение десяти рабочих дней после утверждения плана финансово-хозяйственной деятельности бюджетного учреждения.</w:t>
      </w:r>
    </w:p>
    <w:p w:rsidR="002B19B6" w:rsidRPr="009C4E3B" w:rsidRDefault="002B19B6" w:rsidP="002B19B6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9C4E3B">
        <w:t>3.7. 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плана, за исключением сведений, составляющих государственную тайну.</w:t>
      </w:r>
    </w:p>
    <w:p w:rsidR="002B19B6" w:rsidRPr="009C4E3B" w:rsidRDefault="002B19B6" w:rsidP="002B19B6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9C4E3B">
        <w:t>3.8. Заказчики также вправе размещать планы закупок на официальных  сайтах муниципальных органов в информационно-телекоммуникационной сети "Интернет" (при их наличии), а также опубликовывать в любых печатных изданиях.</w:t>
      </w:r>
    </w:p>
    <w:p w:rsidR="002B19B6" w:rsidRPr="009C4E3B" w:rsidRDefault="002B19B6" w:rsidP="002B19B6">
      <w:pPr>
        <w:autoSpaceDE w:val="0"/>
        <w:adjustRightInd w:val="0"/>
        <w:spacing w:line="360" w:lineRule="auto"/>
        <w:jc w:val="center"/>
        <w:outlineLvl w:val="1"/>
        <w:rPr>
          <w:bCs/>
        </w:rPr>
      </w:pPr>
      <w:r w:rsidRPr="009C4E3B">
        <w:t xml:space="preserve">    4</w:t>
      </w:r>
      <w:r w:rsidRPr="009C4E3B">
        <w:rPr>
          <w:bCs/>
        </w:rPr>
        <w:t xml:space="preserve">. Планы-графики закупок </w:t>
      </w:r>
    </w:p>
    <w:p w:rsidR="002B19B6" w:rsidRPr="009C4E3B" w:rsidRDefault="002B19B6" w:rsidP="002B19B6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9C4E3B">
        <w:t>4.1. Планы-графики содержат перечень закупок товаров, работ, услуг для обеспечения муниципальных нужд на финансовый год и являются основанием для осуществления закупок.</w:t>
      </w:r>
    </w:p>
    <w:p w:rsidR="002B19B6" w:rsidRPr="009C4E3B" w:rsidRDefault="002B19B6" w:rsidP="002B19B6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9C4E3B">
        <w:t>4.2. Планы-графики формируются заказчиками в соответствии с планами закупок.</w:t>
      </w:r>
    </w:p>
    <w:p w:rsidR="002B19B6" w:rsidRPr="009C4E3B" w:rsidRDefault="002B19B6" w:rsidP="002B19B6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9C4E3B">
        <w:t>4.3. В план-график включается следующая информация в отношении каждой закупки:</w:t>
      </w:r>
    </w:p>
    <w:p w:rsidR="002B19B6" w:rsidRPr="009C4E3B" w:rsidRDefault="002B19B6" w:rsidP="002B19B6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9C4E3B">
        <w:lastRenderedPageBreak/>
        <w:t xml:space="preserve">1) идентификационный код закупки, определенный в соответствии со </w:t>
      </w:r>
      <w:hyperlink r:id="rId12" w:history="1">
        <w:r w:rsidRPr="009C4E3B">
          <w:rPr>
            <w:rStyle w:val="a3"/>
          </w:rPr>
          <w:t>статьей 23</w:t>
        </w:r>
      </w:hyperlink>
      <w:r w:rsidRPr="009C4E3B">
        <w:t xml:space="preserve"> Федерального закона о контрактной системе</w:t>
      </w:r>
      <w:proofErr w:type="gramStart"/>
      <w:r>
        <w:t xml:space="preserve"> </w:t>
      </w:r>
      <w:r w:rsidRPr="009C4E3B">
        <w:t>;</w:t>
      </w:r>
      <w:proofErr w:type="gramEnd"/>
    </w:p>
    <w:p w:rsidR="002B19B6" w:rsidRPr="009C4E3B" w:rsidRDefault="002B19B6" w:rsidP="002B19B6">
      <w:pPr>
        <w:autoSpaceDE w:val="0"/>
        <w:autoSpaceDN w:val="0"/>
        <w:adjustRightInd w:val="0"/>
        <w:spacing w:line="360" w:lineRule="auto"/>
        <w:ind w:firstLine="540"/>
        <w:jc w:val="both"/>
      </w:pPr>
      <w:proofErr w:type="gramStart"/>
      <w:r w:rsidRPr="009C4E3B">
        <w:t xml:space="preserve">2) наименование и описание объекта закупки с указанием характеристик такого объекта с учетом положений </w:t>
      </w:r>
      <w:hyperlink r:id="rId13" w:history="1">
        <w:r w:rsidRPr="009C4E3B">
          <w:rPr>
            <w:rStyle w:val="a3"/>
          </w:rPr>
          <w:t>статьи 33</w:t>
        </w:r>
      </w:hyperlink>
      <w:r w:rsidRPr="009C4E3B">
        <w:t xml:space="preserve"> Федерального закона о контрактной системе, количество поставляемого товара, объем выполняемой работы, оказываемой услуги, планируемые сроки, периодичность поставки товара, выполнения работы или оказания услуги, начальная (максимальная) цена контракта, цена контракта, заключаемого с единственным поставщиком (подрядчиком, исполнителем), обоснование закупки в соответствии со </w:t>
      </w:r>
      <w:hyperlink r:id="rId14" w:history="1">
        <w:r w:rsidRPr="009C4E3B">
          <w:rPr>
            <w:rStyle w:val="a3"/>
          </w:rPr>
          <w:t>статьей 18</w:t>
        </w:r>
      </w:hyperlink>
      <w:r w:rsidRPr="009C4E3B">
        <w:t xml:space="preserve"> Федерального закона</w:t>
      </w:r>
      <w:proofErr w:type="gramEnd"/>
      <w:r w:rsidRPr="009C4E3B">
        <w:t xml:space="preserve"> о контрактной системе, размер аванса (если предусмотрена выплата аванса), этапы оплаты (если исполнение контракта и его оплата предусмотрены поэтапно);</w:t>
      </w:r>
    </w:p>
    <w:p w:rsidR="002B19B6" w:rsidRPr="009C4E3B" w:rsidRDefault="002B19B6" w:rsidP="002B19B6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9C4E3B">
        <w:t>3) дополнительные требования к участникам закупки (при наличии таких требований) и обоснование таких требований;</w:t>
      </w:r>
    </w:p>
    <w:p w:rsidR="002B19B6" w:rsidRPr="009C4E3B" w:rsidRDefault="002B19B6" w:rsidP="002B19B6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9C4E3B">
        <w:t>4) способ определения поставщика (подрядчика, исполнителя) и обоснование выбора этого способа;</w:t>
      </w:r>
    </w:p>
    <w:p w:rsidR="002B19B6" w:rsidRPr="009C4E3B" w:rsidRDefault="002B19B6" w:rsidP="002B19B6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9C4E3B">
        <w:t>5) дата начала закупки;</w:t>
      </w:r>
    </w:p>
    <w:p w:rsidR="002B19B6" w:rsidRPr="009C4E3B" w:rsidRDefault="002B19B6" w:rsidP="002B19B6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9C4E3B">
        <w:t xml:space="preserve">6) информация о размере </w:t>
      </w:r>
      <w:proofErr w:type="gramStart"/>
      <w:r w:rsidRPr="009C4E3B">
        <w:t>предоставляемых</w:t>
      </w:r>
      <w:proofErr w:type="gramEnd"/>
      <w:r w:rsidRPr="009C4E3B">
        <w:t xml:space="preserve"> обеспечения соответствующей заявки участника закупки и обеспечения исполнения контракта;</w:t>
      </w:r>
    </w:p>
    <w:p w:rsidR="002B19B6" w:rsidRPr="009C4E3B" w:rsidRDefault="002B19B6" w:rsidP="002B19B6">
      <w:pPr>
        <w:autoSpaceDE w:val="0"/>
        <w:autoSpaceDN w:val="0"/>
        <w:adjustRightInd w:val="0"/>
        <w:spacing w:line="360" w:lineRule="auto"/>
        <w:ind w:firstLine="539"/>
        <w:jc w:val="both"/>
      </w:pPr>
      <w:r w:rsidRPr="009C4E3B">
        <w:t xml:space="preserve">7) информация о применении указанного в </w:t>
      </w:r>
      <w:hyperlink r:id="rId15" w:history="1">
        <w:r w:rsidRPr="009C4E3B">
          <w:rPr>
            <w:rStyle w:val="a3"/>
          </w:rPr>
          <w:t>части 3 статьи 32</w:t>
        </w:r>
      </w:hyperlink>
      <w:r w:rsidRPr="009C4E3B">
        <w:t xml:space="preserve">  Федерального закона о контрактной системе критерия стоимости жизненного цикла товара или созданного в результате выполнения работы объекта (в случае применения указанного критерия) при определении поставщика (подрядчика, исполнителя);</w:t>
      </w:r>
    </w:p>
    <w:p w:rsidR="002B19B6" w:rsidRPr="009C4E3B" w:rsidRDefault="002B19B6" w:rsidP="002B19B6">
      <w:pPr>
        <w:autoSpaceDE w:val="0"/>
        <w:autoSpaceDN w:val="0"/>
        <w:adjustRightInd w:val="0"/>
        <w:spacing w:line="360" w:lineRule="auto"/>
        <w:ind w:firstLine="539"/>
        <w:jc w:val="both"/>
      </w:pPr>
      <w:r w:rsidRPr="009C4E3B">
        <w:t xml:space="preserve">8) информация о банковском сопровождении контракта в случаях, установленных в соответствии со </w:t>
      </w:r>
      <w:hyperlink r:id="rId16" w:history="1">
        <w:r w:rsidRPr="009C4E3B">
          <w:rPr>
            <w:rStyle w:val="a3"/>
          </w:rPr>
          <w:t>статьей 35</w:t>
        </w:r>
      </w:hyperlink>
      <w:r w:rsidRPr="009C4E3B">
        <w:t xml:space="preserve"> Федерального закона о контрактной системе.</w:t>
      </w:r>
    </w:p>
    <w:p w:rsidR="002B19B6" w:rsidRPr="009C4E3B" w:rsidRDefault="002B19B6" w:rsidP="002B19B6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9C4E3B">
        <w:t>4.4. В случае</w:t>
      </w:r>
      <w:proofErr w:type="gramStart"/>
      <w:r w:rsidRPr="009C4E3B">
        <w:t>,</w:t>
      </w:r>
      <w:proofErr w:type="gramEnd"/>
      <w:r w:rsidRPr="009C4E3B">
        <w:t xml:space="preserve"> если установленный с учетом положений бюджетного законодательства Российской Федерации период осуществления закупки превышает срок, на который утверждается план-график, в план-график также включаются общее количество поставляемого товара, объем выполняемой работы, оказываемой услуги для обеспечения муниципальных нужд и сумма, необходимая для их оплаты, на весь срок исполнения контракта по годам, следующим за финансовым годом, на который утвержден план-график.</w:t>
      </w:r>
    </w:p>
    <w:p w:rsidR="002B19B6" w:rsidRPr="009C4E3B" w:rsidRDefault="002B19B6" w:rsidP="002B19B6">
      <w:pPr>
        <w:autoSpaceDE w:val="0"/>
        <w:autoSpaceDN w:val="0"/>
        <w:adjustRightInd w:val="0"/>
        <w:spacing w:line="360" w:lineRule="auto"/>
        <w:ind w:firstLine="539"/>
        <w:jc w:val="both"/>
      </w:pPr>
      <w:r w:rsidRPr="009C4E3B">
        <w:t xml:space="preserve">4.5. </w:t>
      </w:r>
      <w:proofErr w:type="gramStart"/>
      <w:r w:rsidRPr="009C4E3B">
        <w:t xml:space="preserve">Особенности включения в план-график информации о централизованных закупках, совместных конкурсах и совместных аукционах, закупках, при осуществлении которых применяются закрытые способы определения поставщиков (подрядчиков, исполнителей), а также об отдельных закупках, предусмотренных </w:t>
      </w:r>
      <w:hyperlink r:id="rId17" w:history="1">
        <w:r w:rsidRPr="009C4E3B">
          <w:rPr>
            <w:rStyle w:val="a3"/>
          </w:rPr>
          <w:t>пунктами 3</w:t>
        </w:r>
      </w:hyperlink>
      <w:r w:rsidRPr="009C4E3B">
        <w:t xml:space="preserve"> и </w:t>
      </w:r>
      <w:hyperlink r:id="rId18" w:history="1">
        <w:r w:rsidRPr="009C4E3B">
          <w:rPr>
            <w:rStyle w:val="a3"/>
          </w:rPr>
          <w:t>7 части 2 статьи 83</w:t>
        </w:r>
      </w:hyperlink>
      <w:r w:rsidRPr="009C4E3B">
        <w:t xml:space="preserve">, </w:t>
      </w:r>
      <w:hyperlink r:id="rId19" w:history="1">
        <w:r w:rsidRPr="009C4E3B">
          <w:rPr>
            <w:rStyle w:val="a3"/>
          </w:rPr>
          <w:t>частью 1 статьи 93</w:t>
        </w:r>
      </w:hyperlink>
      <w:r w:rsidRPr="009C4E3B">
        <w:t xml:space="preserve"> и </w:t>
      </w:r>
      <w:hyperlink r:id="rId20" w:history="1">
        <w:r w:rsidRPr="009C4E3B">
          <w:rPr>
            <w:rStyle w:val="a3"/>
          </w:rPr>
          <w:t>статьей 111</w:t>
        </w:r>
      </w:hyperlink>
      <w:r w:rsidRPr="009C4E3B">
        <w:t xml:space="preserve"> Федерального закона о контрактной системе, могут быть установлены Правительством Российской Федерации.</w:t>
      </w:r>
      <w:proofErr w:type="gramEnd"/>
    </w:p>
    <w:p w:rsidR="002B19B6" w:rsidRPr="009C4E3B" w:rsidRDefault="002B19B6" w:rsidP="002B19B6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9C4E3B">
        <w:t>4.6. План-график подлежит изменению заказчиком в случае внесения изменения в план закупок, а также в следующих случаях:</w:t>
      </w:r>
    </w:p>
    <w:p w:rsidR="002B19B6" w:rsidRPr="009C4E3B" w:rsidRDefault="002B19B6" w:rsidP="002B19B6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9C4E3B">
        <w:lastRenderedPageBreak/>
        <w:t>1) увеличение или уменьшение начальной (максимальной) цены контракта, цены контракта, заключаемого с единственным поставщиком (подрядчиком, исполнителем);</w:t>
      </w:r>
    </w:p>
    <w:p w:rsidR="002B19B6" w:rsidRPr="009C4E3B" w:rsidRDefault="002B19B6" w:rsidP="002B19B6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9C4E3B">
        <w:t>2) изменение до начала закупки срока исполнения контракта, порядка оплаты или размера аванса;</w:t>
      </w:r>
    </w:p>
    <w:p w:rsidR="002B19B6" w:rsidRPr="009C4E3B" w:rsidRDefault="002B19B6" w:rsidP="002B19B6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9C4E3B">
        <w:t>3) изменение даты начала закупки и (или) способа определения поставщика (подрядчика, исполнителя), отмена заказчиком закупки, предусмотренной планом-графиком;</w:t>
      </w:r>
    </w:p>
    <w:p w:rsidR="002B19B6" w:rsidRPr="009C4E3B" w:rsidRDefault="002B19B6" w:rsidP="002B19B6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9C4E3B">
        <w:t xml:space="preserve">4) реализация решения, принятого </w:t>
      </w:r>
      <w:proofErr w:type="gramStart"/>
      <w:r w:rsidRPr="009C4E3B">
        <w:t>заказчиком</w:t>
      </w:r>
      <w:proofErr w:type="gramEnd"/>
      <w:r w:rsidRPr="009C4E3B">
        <w:t xml:space="preserve"> по итогам проведенного в соответствии со </w:t>
      </w:r>
      <w:hyperlink r:id="rId21" w:history="1">
        <w:r w:rsidRPr="009C4E3B">
          <w:rPr>
            <w:rStyle w:val="a3"/>
          </w:rPr>
          <w:t>статьей 20</w:t>
        </w:r>
      </w:hyperlink>
      <w:r w:rsidRPr="009C4E3B">
        <w:t xml:space="preserve"> Федерального закона о контрактной системе обязательного общественного обсуждения закупок и не требующего внесения изменения в план закупок;</w:t>
      </w:r>
    </w:p>
    <w:p w:rsidR="002B19B6" w:rsidRPr="009C4E3B" w:rsidRDefault="002B19B6" w:rsidP="002B19B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E3B">
        <w:rPr>
          <w:rFonts w:ascii="Times New Roman" w:hAnsi="Times New Roman" w:cs="Times New Roman"/>
          <w:sz w:val="24"/>
          <w:szCs w:val="24"/>
        </w:rPr>
        <w:t>5) в иных случаях в иных случаях предусмотренным законодательством Российской Федерации о контрактной системе в сфере закупок.</w:t>
      </w:r>
    </w:p>
    <w:p w:rsidR="002B19B6" w:rsidRPr="009C4E3B" w:rsidRDefault="002B19B6" w:rsidP="002B19B6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9C4E3B">
        <w:t>4.7. План-график разрабатывается ежегодно на один год и утверждается заказчиком в течение десяти рабочих дней после получения им объема прав в денежном выражении на принятие и (или) исполнение обязательств или утверждения плана финансово-хозяйственной деятельности в соответствии с законодательством Российской Федерации.</w:t>
      </w:r>
    </w:p>
    <w:p w:rsidR="002B19B6" w:rsidRPr="009C4E3B" w:rsidRDefault="002B19B6" w:rsidP="002B19B6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9C4E3B">
        <w:t xml:space="preserve">4.8. Утвержденный заказчиком план-график и внесенные в него изменения подлежат размещению в единой информационной системе в течение трех рабочих дней </w:t>
      </w:r>
      <w:proofErr w:type="gramStart"/>
      <w:r w:rsidRPr="009C4E3B">
        <w:t>с даты утверждения</w:t>
      </w:r>
      <w:proofErr w:type="gramEnd"/>
      <w:r w:rsidRPr="009C4E3B">
        <w:t xml:space="preserve"> или изменения плана-графика, за исключением сведений, составляющих государственную тайну.</w:t>
      </w:r>
    </w:p>
    <w:p w:rsidR="002B19B6" w:rsidRPr="009C4E3B" w:rsidRDefault="002B19B6" w:rsidP="002B19B6">
      <w:pPr>
        <w:autoSpaceDE w:val="0"/>
        <w:adjustRightInd w:val="0"/>
        <w:spacing w:line="360" w:lineRule="auto"/>
        <w:jc w:val="center"/>
        <w:outlineLvl w:val="1"/>
        <w:rPr>
          <w:bCs/>
        </w:rPr>
      </w:pPr>
      <w:r w:rsidRPr="009C4E3B">
        <w:t xml:space="preserve">    5</w:t>
      </w:r>
      <w:r w:rsidRPr="009C4E3B">
        <w:rPr>
          <w:bCs/>
        </w:rPr>
        <w:t xml:space="preserve">. Обоснование закупок </w:t>
      </w:r>
    </w:p>
    <w:p w:rsidR="002B19B6" w:rsidRPr="009C4E3B" w:rsidRDefault="002B19B6" w:rsidP="002B19B6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9C4E3B">
        <w:t xml:space="preserve">5.1. </w:t>
      </w:r>
      <w:proofErr w:type="gramStart"/>
      <w:r w:rsidRPr="009C4E3B">
        <w:t xml:space="preserve">Обоснование муниципальной закупки осуществляется заказчиком в строгом соответствии с положениями статьи 18 и 19 главы 2 Федерального закона о контрактной системе при формировании плана закупок, плана-графика и заключается в установлении соответствия планируемой закупки целям осуществления закупок, определенным с учетом положений </w:t>
      </w:r>
      <w:hyperlink r:id="rId22" w:history="1">
        <w:r w:rsidRPr="009C4E3B">
          <w:rPr>
            <w:rStyle w:val="a3"/>
          </w:rPr>
          <w:t>статьи 13</w:t>
        </w:r>
      </w:hyperlink>
      <w:r w:rsidRPr="009C4E3B">
        <w:t xml:space="preserve"> Федерального закона о контрактной системе (в том числе решениям, поручениям, указаниям Президента Российской Федерации, решениям, поручениям Правительства Российской</w:t>
      </w:r>
      <w:proofErr w:type="gramEnd"/>
      <w:r w:rsidRPr="009C4E3B">
        <w:t xml:space="preserve"> </w:t>
      </w:r>
      <w:proofErr w:type="gramStart"/>
      <w:r w:rsidRPr="009C4E3B">
        <w:t>Федерации, муниципальным правовым актам), а также законодательству Российской Федерации и иным нормативным правовым актам о контрактной системе в сфере закупок.</w:t>
      </w:r>
      <w:proofErr w:type="gramEnd"/>
    </w:p>
    <w:p w:rsidR="002B19B6" w:rsidRPr="009C4E3B" w:rsidRDefault="002B19B6" w:rsidP="002B19B6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9C4E3B">
        <w:t>5.2. Порядок обоснования закупок и форма такого обоснования устанавливаются Правительством Российской Федерации.</w:t>
      </w:r>
    </w:p>
    <w:p w:rsidR="002B19B6" w:rsidRPr="009C4E3B" w:rsidRDefault="002B19B6" w:rsidP="002B19B6">
      <w:pPr>
        <w:autoSpaceDE w:val="0"/>
        <w:adjustRightInd w:val="0"/>
        <w:spacing w:line="360" w:lineRule="auto"/>
        <w:jc w:val="center"/>
        <w:outlineLvl w:val="1"/>
        <w:rPr>
          <w:bCs/>
        </w:rPr>
      </w:pPr>
      <w:r w:rsidRPr="009C4E3B">
        <w:t xml:space="preserve">    </w:t>
      </w:r>
      <w:r w:rsidRPr="009C4E3B">
        <w:rPr>
          <w:bCs/>
        </w:rPr>
        <w:t xml:space="preserve">6. Осуществление закупок </w:t>
      </w:r>
    </w:p>
    <w:p w:rsidR="002B19B6" w:rsidRPr="009C4E3B" w:rsidRDefault="002B19B6" w:rsidP="002B19B6">
      <w:pPr>
        <w:autoSpaceDE w:val="0"/>
        <w:autoSpaceDN w:val="0"/>
        <w:adjustRightInd w:val="0"/>
        <w:spacing w:line="360" w:lineRule="auto"/>
        <w:ind w:firstLine="539"/>
        <w:jc w:val="both"/>
      </w:pPr>
      <w:r w:rsidRPr="009C4E3B">
        <w:t>6.1. Муниципальные закупки осуществляются заказчиками в соответствии с требованиями установленными положениями главы 3 Федерального закона о контрактной системе.</w:t>
      </w:r>
    </w:p>
    <w:p w:rsidR="002B19B6" w:rsidRPr="009C4E3B" w:rsidRDefault="002B19B6" w:rsidP="002B19B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E3B">
        <w:rPr>
          <w:rFonts w:ascii="Times New Roman" w:hAnsi="Times New Roman" w:cs="Times New Roman"/>
          <w:sz w:val="24"/>
          <w:szCs w:val="24"/>
        </w:rPr>
        <w:t xml:space="preserve">6.2. Принятие решение о централизации муниципальных закупок осуществляется в соответствии с положениями статьи 26 Федерального закона о контрактной системе. </w:t>
      </w:r>
    </w:p>
    <w:p w:rsidR="002B19B6" w:rsidRPr="009C4E3B" w:rsidRDefault="002B19B6" w:rsidP="002B19B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E3B">
        <w:rPr>
          <w:rFonts w:ascii="Times New Roman" w:hAnsi="Times New Roman" w:cs="Times New Roman"/>
          <w:sz w:val="24"/>
          <w:szCs w:val="24"/>
        </w:rPr>
        <w:lastRenderedPageBreak/>
        <w:t xml:space="preserve"> 6.3. Процесс взаимодействия муниципальных заказчиков с уполномоченными органами, уполномоченными учреждениями определяется Порядком взаимодействия, утверждаемого решениями о создании таких органов.</w:t>
      </w:r>
    </w:p>
    <w:p w:rsidR="002B19B6" w:rsidRPr="009C4E3B" w:rsidRDefault="002B19B6" w:rsidP="002B19B6">
      <w:pPr>
        <w:autoSpaceDE w:val="0"/>
        <w:autoSpaceDN w:val="0"/>
        <w:adjustRightInd w:val="0"/>
        <w:spacing w:line="360" w:lineRule="auto"/>
        <w:ind w:firstLine="540"/>
        <w:jc w:val="center"/>
      </w:pPr>
      <w:r w:rsidRPr="009C4E3B">
        <w:t>7. Мониторинг, аудит, контроль в сфере закупок</w:t>
      </w:r>
    </w:p>
    <w:p w:rsidR="002B19B6" w:rsidRPr="009C4E3B" w:rsidRDefault="002B19B6" w:rsidP="002B19B6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9C4E3B">
        <w:t>7.1. Мониторинг, аудит, контроль в сфере муниципальных закупок  осуществляется уполномоченными органами местного самоуправления в соответствии с требованиями положений главы 4 и 5 Федерального закона о контрактной системе.</w:t>
      </w:r>
    </w:p>
    <w:p w:rsidR="002B19B6" w:rsidRPr="009C4E3B" w:rsidRDefault="002B19B6" w:rsidP="002B19B6">
      <w:pPr>
        <w:autoSpaceDE w:val="0"/>
        <w:adjustRightInd w:val="0"/>
        <w:spacing w:line="312" w:lineRule="auto"/>
        <w:jc w:val="center"/>
        <w:outlineLvl w:val="0"/>
        <w:rPr>
          <w:rFonts w:eastAsia="Calibri"/>
          <w:lang w:eastAsia="en-US"/>
        </w:rPr>
      </w:pPr>
      <w:r w:rsidRPr="009C4E3B">
        <w:rPr>
          <w:rFonts w:eastAsia="Calibri"/>
          <w:lang w:eastAsia="en-US"/>
        </w:rPr>
        <w:t>8. Ответственность</w:t>
      </w:r>
    </w:p>
    <w:p w:rsidR="002B19B6" w:rsidRPr="009C4E3B" w:rsidRDefault="002B19B6" w:rsidP="002B19B6">
      <w:pPr>
        <w:autoSpaceDE w:val="0"/>
        <w:adjustRightInd w:val="0"/>
        <w:spacing w:line="312" w:lineRule="auto"/>
        <w:ind w:firstLine="540"/>
        <w:jc w:val="both"/>
        <w:rPr>
          <w:rFonts w:eastAsia="Calibri"/>
          <w:lang w:eastAsia="en-US"/>
        </w:rPr>
      </w:pPr>
      <w:r w:rsidRPr="009C4E3B">
        <w:rPr>
          <w:rFonts w:eastAsia="Calibri"/>
          <w:lang w:eastAsia="en-US"/>
        </w:rPr>
        <w:t>8.1. Категории лиц, указанные в настоящем Положении несут персональную дисциплинарную ответственность за ненадлежащее исполнение требований данного Положения в соответствие с трудовым законодательством и  законодательством о муниципальной службе.</w:t>
      </w:r>
    </w:p>
    <w:p w:rsidR="002B19B6" w:rsidRPr="009C4E3B" w:rsidRDefault="002B19B6" w:rsidP="002B19B6">
      <w:pPr>
        <w:autoSpaceDE w:val="0"/>
        <w:autoSpaceDN w:val="0"/>
        <w:adjustRightInd w:val="0"/>
        <w:spacing w:line="360" w:lineRule="auto"/>
        <w:jc w:val="both"/>
      </w:pPr>
    </w:p>
    <w:p w:rsidR="002B19B6" w:rsidRPr="009C4E3B" w:rsidRDefault="002B19B6" w:rsidP="002B19B6">
      <w:pPr>
        <w:autoSpaceDE w:val="0"/>
        <w:autoSpaceDN w:val="0"/>
        <w:adjustRightInd w:val="0"/>
        <w:spacing w:line="360" w:lineRule="auto"/>
        <w:ind w:firstLine="540"/>
        <w:jc w:val="center"/>
      </w:pPr>
    </w:p>
    <w:p w:rsidR="002B19B6" w:rsidRPr="009C4E3B" w:rsidRDefault="002B19B6" w:rsidP="002B19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19B6" w:rsidRPr="009C4E3B" w:rsidRDefault="002B19B6" w:rsidP="002B19B6">
      <w:pPr>
        <w:jc w:val="center"/>
      </w:pPr>
      <w:r w:rsidRPr="009C4E3B">
        <w:t>_________________</w:t>
      </w:r>
    </w:p>
    <w:p w:rsidR="00F362BB" w:rsidRPr="002B19B6" w:rsidRDefault="00F362BB" w:rsidP="002B19B6"/>
    <w:sectPr w:rsidR="00F362BB" w:rsidRPr="002B19B6" w:rsidSect="009C4E3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18F6"/>
    <w:rsid w:val="002B19B6"/>
    <w:rsid w:val="006A26BB"/>
    <w:rsid w:val="008518F6"/>
    <w:rsid w:val="00D83BA9"/>
    <w:rsid w:val="00F362BB"/>
    <w:rsid w:val="00F66E17"/>
    <w:rsid w:val="00FF0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8F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B19B6"/>
    <w:rPr>
      <w:color w:val="0000FF"/>
      <w:u w:val="single"/>
    </w:rPr>
  </w:style>
  <w:style w:type="paragraph" w:customStyle="1" w:styleId="ConsPlusNormal">
    <w:name w:val="ConsPlusNormal"/>
    <w:rsid w:val="002B19B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2B19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DC3886F5ADE94132B8E5CAD691658260596DA987A742101C36E3EAD6F79CDFB9A489733467ABAEc9J6J" TargetMode="External"/><Relationship Id="rId13" Type="http://schemas.openxmlformats.org/officeDocument/2006/relationships/hyperlink" Target="consultantplus://offline/ref=65191673F377A702A4E861110455F79BAAFE0DC48087838D331787AC0574C51ED7553505C73CAE90NBNEA" TargetMode="External"/><Relationship Id="rId18" Type="http://schemas.openxmlformats.org/officeDocument/2006/relationships/hyperlink" Target="consultantplus://offline/ref=80F65FC20FC386D5C5FA2F83EA0762E848642C63F8801D2ADA4D5A4D1A6377CE2CD66466EA8A04F2q1QC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A4156943998A73EBA51BDB6349FBD65112D0776AB79912FD64DC5625AE700B698BF03C65B41AFD9B6S8A" TargetMode="External"/><Relationship Id="rId7" Type="http://schemas.openxmlformats.org/officeDocument/2006/relationships/hyperlink" Target="consultantplus://offline/ref=AEDC3886F5ADE94132B8E5CAD691658260596DA987A742101C36E3EAD6F79CDFB9A489733467A8A3c9J4J" TargetMode="External"/><Relationship Id="rId12" Type="http://schemas.openxmlformats.org/officeDocument/2006/relationships/hyperlink" Target="consultantplus://offline/ref=65191673F377A702A4E861110455F79BAAFE0DC48087838D331787AC0574C51ED7553505C73CAF9DNBNEA" TargetMode="External"/><Relationship Id="rId17" Type="http://schemas.openxmlformats.org/officeDocument/2006/relationships/hyperlink" Target="consultantplus://offline/ref=80F65FC20FC386D5C5FA2F83EA0762E848642C63F8801D2ADA4D5A4D1A6377CE2CD66466EA8A04F2q1Q8A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5191673F377A702A4E861110455F79BAAFE0DC48087838D331787AC0574C51ED7553505C73CA99ANBN0A" TargetMode="External"/><Relationship Id="rId20" Type="http://schemas.openxmlformats.org/officeDocument/2006/relationships/hyperlink" Target="consultantplus://offline/ref=80F65FC20FC386D5C5FA2F83EA0762E848642C63F8801D2ADA4D5A4D1A6377CE2CD66466EA8A02FBq1QD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CBD0D3B6F0D52DC07F912590481F417ED862AD1A5169788807A4A8115486A0DFA8FD3008F871C8EF4IBJ" TargetMode="External"/><Relationship Id="rId11" Type="http://schemas.openxmlformats.org/officeDocument/2006/relationships/hyperlink" Target="consultantplus://offline/ref=A2ECB452F8E5362CD0FEE52CC81184833371A68A025DC54E4FB28E44A68A89B2E2951E95AE054E75x1PBJ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1CBD0D3B6F0D52DC07F912590481F417ED862AD1A5169788807A4A8115486A0DFA8FD3008F871C88F4I9J" TargetMode="External"/><Relationship Id="rId15" Type="http://schemas.openxmlformats.org/officeDocument/2006/relationships/hyperlink" Target="consultantplus://offline/ref=65191673F377A702A4E861110455F79BAAFE0DC48087838D331787AC0574C51ED7553505C73CAE9ENBN0A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A2ECB452F8E5362CD0FEE52CC81184833371A68A025DC54E4FB28E44A68A89B2E2951E95AE054E7Ax1PCJ" TargetMode="External"/><Relationship Id="rId19" Type="http://schemas.openxmlformats.org/officeDocument/2006/relationships/hyperlink" Target="consultantplus://offline/ref=80F65FC20FC386D5C5FA2F83EA0762E848642C63F8801D2ADA4D5A4D1A6377CE2CD66466EA8A06FEq1QCA" TargetMode="External"/><Relationship Id="rId4" Type="http://schemas.openxmlformats.org/officeDocument/2006/relationships/hyperlink" Target="consultantplus://offline/ref=709D7B8845BCD4DD3C413AC56AC94DCCB9653CCF529324E26DDAEFDF6F15C8AE87B5657EB07E52FFXAF7J" TargetMode="External"/><Relationship Id="rId9" Type="http://schemas.openxmlformats.org/officeDocument/2006/relationships/hyperlink" Target="consultantplus://offline/ref=A2ECB452F8E5362CD0FEE52CC81184833371A68A025DC54E4FB28E44A68A89B2E2951E95AE054E7Cx1PEJ" TargetMode="External"/><Relationship Id="rId14" Type="http://schemas.openxmlformats.org/officeDocument/2006/relationships/hyperlink" Target="consultantplus://offline/ref=65191673F377A702A4E861110455F79BAAFE0DC48087838D331787AC0574C51ED7553505C73CAC9ENBNBA" TargetMode="External"/><Relationship Id="rId22" Type="http://schemas.openxmlformats.org/officeDocument/2006/relationships/hyperlink" Target="consultantplus://offline/ref=F1D24F07940D6FF6C7A12C0C5D8D3040FF5493088F788BEC4F5FCE7C7B069B72305D9A17556D6F3F48d8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2339</Words>
  <Characters>13334</Characters>
  <Application>Microsoft Office Word</Application>
  <DocSecurity>0</DocSecurity>
  <Lines>111</Lines>
  <Paragraphs>31</Paragraphs>
  <ScaleCrop>false</ScaleCrop>
  <Company>Krokoz™</Company>
  <LinksUpToDate>false</LinksUpToDate>
  <CharactersWithSpaces>15642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2019-11-11T03:43:00Z</dcterms:created>
  <dcterms:modified xsi:type="dcterms:W3CDTF">2019-11-11T04:07:00Z</dcterms:modified>
</cp:coreProperties>
</file>