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7D" w:rsidRPr="009E7AB8" w:rsidRDefault="007D427D" w:rsidP="007D427D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Приложение №3</w:t>
      </w:r>
    </w:p>
    <w:p w:rsidR="007D427D" w:rsidRPr="009E7AB8" w:rsidRDefault="007D427D" w:rsidP="007D427D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9E7AB8">
        <w:rPr>
          <w:rFonts w:ascii="Times New Roman" w:hAnsi="Times New Roman"/>
          <w:sz w:val="28"/>
          <w:szCs w:val="28"/>
        </w:rPr>
        <w:t>к  постановлению главы</w:t>
      </w:r>
    </w:p>
    <w:p w:rsidR="007D427D" w:rsidRPr="009E7AB8" w:rsidRDefault="007D427D" w:rsidP="007D427D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Нововоскресен</w:t>
      </w:r>
      <w:r w:rsidRPr="009E7AB8">
        <w:rPr>
          <w:rFonts w:ascii="Times New Roman" w:hAnsi="Times New Roman"/>
          <w:sz w:val="28"/>
          <w:szCs w:val="28"/>
        </w:rPr>
        <w:t>овского сельсовета</w:t>
      </w:r>
    </w:p>
    <w:p w:rsidR="007D427D" w:rsidRDefault="007D427D" w:rsidP="007D427D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о</w:t>
      </w:r>
      <w:r w:rsidRPr="009E7AB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20.05.2020. </w:t>
      </w:r>
      <w:r w:rsidRPr="009E7AB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46</w:t>
      </w:r>
    </w:p>
    <w:p w:rsidR="007D427D" w:rsidRDefault="007D427D" w:rsidP="007D427D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D427D" w:rsidRPr="009E7AB8" w:rsidRDefault="007D427D" w:rsidP="007D427D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9E7AB8">
        <w:rPr>
          <w:rFonts w:ascii="Times New Roman" w:hAnsi="Times New Roman"/>
          <w:b/>
          <w:sz w:val="28"/>
          <w:szCs w:val="28"/>
        </w:rPr>
        <w:t>ПОЛОЖЕНИЕ</w:t>
      </w:r>
    </w:p>
    <w:p w:rsidR="007D427D" w:rsidRPr="009E7AB8" w:rsidRDefault="007D427D" w:rsidP="007D427D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9E7AB8">
        <w:rPr>
          <w:rFonts w:ascii="Times New Roman" w:hAnsi="Times New Roman"/>
          <w:b/>
          <w:sz w:val="28"/>
          <w:szCs w:val="28"/>
        </w:rPr>
        <w:t>О МЕЖВЕДОМСТВЕННОЙ КОМИССИИ ПО ОЦЕНКЕ ВОЗМОЖНОСТИ ЗАКЛЮЧЕНИЯ СПЕЦИАЛЬНЫХ ИНВЕСТИЦИОННЫХ</w:t>
      </w:r>
      <w:r>
        <w:rPr>
          <w:rFonts w:ascii="Times New Roman" w:hAnsi="Times New Roman"/>
          <w:b/>
          <w:sz w:val="28"/>
          <w:szCs w:val="28"/>
        </w:rPr>
        <w:t xml:space="preserve"> КОНТРАКТОВ В МУНИЦИПАЛЬНОМ ОБРАЗОВАНИИ НОВОВОСКРЕСЕНОВСКИЙ СЕЛЬСОВЕТ</w:t>
      </w:r>
    </w:p>
    <w:p w:rsidR="007D427D" w:rsidRPr="009E7AB8" w:rsidRDefault="007D427D" w:rsidP="007D427D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D427D" w:rsidRDefault="007D427D" w:rsidP="007D42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Настоящее Положение определяет порядок формирования и осуществления деятельности межведомственной комиссии по оценке возможности заключения специальных инвестиционных контрактов (далее - комиссия).</w:t>
      </w:r>
    </w:p>
    <w:p w:rsidR="007D427D" w:rsidRDefault="007D427D" w:rsidP="007D42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Комиссия в своей деятельности руководствуется </w:t>
      </w:r>
      <w:hyperlink r:id="rId4" w:history="1">
        <w:r w:rsidRPr="000816FD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0816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Федерации, федеральными законами, актами Президента Российской Федерации и Правительства Российской Федерации, областными законами, муниципальными правовыми актами.</w:t>
      </w:r>
    </w:p>
    <w:p w:rsidR="007D427D" w:rsidRDefault="007D427D" w:rsidP="007D42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Комиссия образуется в составе председателя комиссии, его заместителя и членов комиссии в количестве 7 человек.</w:t>
      </w:r>
    </w:p>
    <w:p w:rsidR="007D427D" w:rsidRDefault="007D427D" w:rsidP="007D42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состав комиссии входят:</w:t>
      </w:r>
    </w:p>
    <w:p w:rsidR="007D427D" w:rsidRDefault="007D427D" w:rsidP="007D42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председатель комиссии;</w:t>
      </w:r>
    </w:p>
    <w:p w:rsidR="007D427D" w:rsidRDefault="007D427D" w:rsidP="007D42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заместитель председателя комиссии;</w:t>
      </w:r>
    </w:p>
    <w:p w:rsidR="007D427D" w:rsidRDefault="007D427D" w:rsidP="007D42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секретарь комиссии;</w:t>
      </w:r>
    </w:p>
    <w:p w:rsidR="007D427D" w:rsidRDefault="007D427D" w:rsidP="007D42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члены комиссии:</w:t>
      </w:r>
    </w:p>
    <w:p w:rsidR="007D427D" w:rsidRDefault="007D427D" w:rsidP="007D42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депутаты  сельского Совета народных депутатов поселения (по согласованию);</w:t>
      </w:r>
    </w:p>
    <w:p w:rsidR="007D427D" w:rsidRDefault="007D427D" w:rsidP="007D42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3066E">
        <w:rPr>
          <w:rFonts w:ascii="Times New Roman" w:hAnsi="Times New Roman"/>
          <w:sz w:val="28"/>
          <w:szCs w:val="28"/>
        </w:rPr>
        <w:t>- представители Общественного совета при Администрации сельского поселения (по согласованию).</w:t>
      </w:r>
    </w:p>
    <w:p w:rsidR="007D427D" w:rsidRDefault="007D427D" w:rsidP="007D42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Представители промышленных, кредитных  общественных организаций включаются в состав комиссии по представлению  главы сельского поселения по мере необходимости.</w:t>
      </w:r>
    </w:p>
    <w:p w:rsidR="007D427D" w:rsidRDefault="007D427D" w:rsidP="007D42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 работе комиссии, по решению ее председателя для участия в каждом ее конкретном заседании, могут привлекаться представители заинтересованных государственных органов и организаций с правом голоса (далее - участники с правом голоса).</w:t>
      </w:r>
    </w:p>
    <w:p w:rsidR="007D427D" w:rsidRDefault="007D427D" w:rsidP="007D42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Председатель комиссии:</w:t>
      </w:r>
    </w:p>
    <w:p w:rsidR="007D427D" w:rsidRDefault="007D427D" w:rsidP="007D42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организует работу комиссии;</w:t>
      </w:r>
    </w:p>
    <w:p w:rsidR="007D427D" w:rsidRDefault="007D427D" w:rsidP="007D42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определяет перечень, сроки и порядок рассмотрения вопросов на заседаниях комиссии;</w:t>
      </w:r>
    </w:p>
    <w:p w:rsidR="007D427D" w:rsidRDefault="007D427D" w:rsidP="007D42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организует планирование работы комиссии;</w:t>
      </w:r>
    </w:p>
    <w:p w:rsidR="007D427D" w:rsidRDefault="007D427D" w:rsidP="007D42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представляет комиссию во взаимоотношениях с органами исполнительной власти области, органами местного самоуправления и организациями;</w:t>
      </w:r>
    </w:p>
    <w:p w:rsidR="007D427D" w:rsidRDefault="007D427D" w:rsidP="007D42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д) утверждает список участников с правом голоса для участия в каждом конкретном заседании комиссии.</w:t>
      </w:r>
    </w:p>
    <w:p w:rsidR="007D427D" w:rsidRDefault="007D427D" w:rsidP="007D42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В отсутствие председателя комиссии его обязанности исполняет заместитель председателя комиссии.</w:t>
      </w:r>
    </w:p>
    <w:p w:rsidR="007D427D" w:rsidRDefault="007D427D" w:rsidP="007D42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Комиссия для осуществления своих функций имеет право:</w:t>
      </w:r>
    </w:p>
    <w:p w:rsidR="007D427D" w:rsidRDefault="007D427D" w:rsidP="007D42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взаимодействовать по вопросам, входящим в ее компетенцию, с соответствующими государственными органами, органами местного самоуправления и организациями, получать от них в установленном порядке необходимые материалы и информацию;</w:t>
      </w:r>
    </w:p>
    <w:p w:rsidR="007D427D" w:rsidRDefault="007D427D" w:rsidP="007D42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привлекать на безвозмездной основе для осуществления аналитических и экспертных работ экспертов - представителей научных организаций и специалистов инженерно-технического профиля, которые не участвуют в голосовании и принятии решений комиссии.</w:t>
      </w:r>
    </w:p>
    <w:p w:rsidR="007D427D" w:rsidRDefault="007D427D" w:rsidP="007D42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Созыв и проведение заседаний комиссии обеспечивает глава сельского поселения при наличии заявлений о заключении специальных инвестиционных контрактов.</w:t>
      </w:r>
    </w:p>
    <w:p w:rsidR="007D427D" w:rsidRDefault="007D427D" w:rsidP="007D42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Заседание комиссии считается правомочным для принятия решений, если на нем присутствует не менее половины ее членов.</w:t>
      </w:r>
    </w:p>
    <w:p w:rsidR="007D427D" w:rsidRDefault="007D427D" w:rsidP="007D42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Уведомление о предстоящем заседании комиссии и необходимые материалы рассылаются по поручению председателя комиссии ее членам и участникам с правом голоса не позднее одной недели до дня проведения заседания комиссии.</w:t>
      </w:r>
    </w:p>
    <w:p w:rsidR="007D427D" w:rsidRDefault="007D427D" w:rsidP="007D42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Члены комиссии и участники с правом голоса обладают равными правами при обсуждении вопросов, рассматриваемых на заседании комиссии.</w:t>
      </w:r>
    </w:p>
    <w:p w:rsidR="007D427D" w:rsidRDefault="007D427D" w:rsidP="007D42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мнений, отсутствующих членов комиссии и участников с правом голоса.</w:t>
      </w:r>
    </w:p>
    <w:p w:rsidR="007D427D" w:rsidRDefault="007D427D" w:rsidP="007D42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равенства голосов решающим является голос председательствующего на заседании.</w:t>
      </w:r>
    </w:p>
    <w:p w:rsidR="007D427D" w:rsidRDefault="007D427D" w:rsidP="007D42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Члены комиссии и участники с правом голоса обязаны заявить самоотвод в случае наличия в соответствии с законодательством Российской Федерации аффилированности по отношению к инвестору и (или) привлеченному лицу при рассмотрении вопросов в отношении конкретного специального инвестиционного контракта.</w:t>
      </w:r>
    </w:p>
    <w:p w:rsidR="007D427D" w:rsidRDefault="007D427D" w:rsidP="007D42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По результатам рассмотрения и обсуждения материалов комиссией принимается решение о подготовке заключения комиссии о возможности (невозможности) заключения специального инвестиционного контракта.</w:t>
      </w:r>
    </w:p>
    <w:p w:rsidR="007D427D" w:rsidRDefault="007D427D" w:rsidP="007D42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Заключение комиссии о возможности (невозможности) заключения специального инвестиционного контракта на предложенных инвестором условиях содержит в себе следующие сведения:</w:t>
      </w:r>
    </w:p>
    <w:p w:rsidR="007D427D" w:rsidRDefault="007D427D" w:rsidP="007D42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перечень мер стимулирования, осуществляемых в отношении инвестора и (или) привлеченного лица (в случае его привлечения);</w:t>
      </w:r>
    </w:p>
    <w:p w:rsidR="007D427D" w:rsidRDefault="007D427D" w:rsidP="007D42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перечень обязательств инвестора и привлеченного лица (в случае его </w:t>
      </w:r>
      <w:r>
        <w:rPr>
          <w:rFonts w:ascii="Times New Roman" w:hAnsi="Times New Roman"/>
          <w:sz w:val="28"/>
          <w:szCs w:val="28"/>
        </w:rPr>
        <w:lastRenderedPageBreak/>
        <w:t>привлечения);</w:t>
      </w:r>
    </w:p>
    <w:p w:rsidR="007D427D" w:rsidRDefault="007D427D" w:rsidP="007D42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срок действия специального инвестиционного контракта;</w:t>
      </w:r>
    </w:p>
    <w:p w:rsidR="007D427D" w:rsidRDefault="007D427D" w:rsidP="007D42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7D427D" w:rsidRDefault="007D427D" w:rsidP="007D42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7D427D" w:rsidRDefault="007D427D" w:rsidP="007D42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перечень мероприятий инвестиционного проекта;</w:t>
      </w:r>
    </w:p>
    <w:p w:rsidR="007D427D" w:rsidRDefault="007D427D" w:rsidP="007D42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объем инвестиций в инвестиционный проект;</w:t>
      </w:r>
    </w:p>
    <w:p w:rsidR="007D427D" w:rsidRDefault="007D427D" w:rsidP="007D42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решение комиссии о возможности (невозможности) заключения специального инвестиционного контракта на предложенных инвестором условиях.</w:t>
      </w:r>
    </w:p>
    <w:p w:rsidR="007D427D" w:rsidRDefault="007D427D" w:rsidP="007D42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19.Организационно-техническое обеспечение работы комиссии осуществляет администрация сельского поселения.</w:t>
      </w:r>
    </w:p>
    <w:p w:rsidR="007D427D" w:rsidRDefault="007D427D" w:rsidP="007D427D"/>
    <w:p w:rsidR="007D427D" w:rsidRDefault="007D427D" w:rsidP="007D427D"/>
    <w:p w:rsidR="00F362BB" w:rsidRPr="007D427D" w:rsidRDefault="00F362BB" w:rsidP="007D427D"/>
    <w:sectPr w:rsidR="00F362BB" w:rsidRPr="007D427D" w:rsidSect="00BE5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6B1A"/>
    <w:rsid w:val="002C6B1A"/>
    <w:rsid w:val="002E4AFA"/>
    <w:rsid w:val="00396971"/>
    <w:rsid w:val="00620692"/>
    <w:rsid w:val="007D427D"/>
    <w:rsid w:val="00844AAF"/>
    <w:rsid w:val="009B2BBB"/>
    <w:rsid w:val="00D00F21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E4AFA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E4A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E4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E4A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4A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9B2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9F35A414FCB5EA31C0A2B0156819D35804B350B75FF3013D910FCKC4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801</Words>
  <Characters>4567</Characters>
  <Application>Microsoft Office Word</Application>
  <DocSecurity>0</DocSecurity>
  <Lines>38</Lines>
  <Paragraphs>10</Paragraphs>
  <ScaleCrop>false</ScaleCrop>
  <Company>Krokoz™</Company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dcterms:created xsi:type="dcterms:W3CDTF">2020-06-29T05:15:00Z</dcterms:created>
  <dcterms:modified xsi:type="dcterms:W3CDTF">2020-06-29T06:41:00Z</dcterms:modified>
</cp:coreProperties>
</file>